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ascii="Times New Roman" w:hAnsi="Times New Roman"/>
          <w:b/>
          <w:color w:val="auto"/>
          <w:sz w:val="28"/>
          <w:szCs w:val="28"/>
          <w:lang w:val="en-US" w:eastAsia="zh-CN"/>
        </w:rPr>
      </w:pPr>
    </w:p>
    <w:p>
      <w:pPr>
        <w:spacing w:after="0" w:line="360" w:lineRule="auto"/>
        <w:jc w:val="center"/>
        <w:rPr>
          <w:rFonts w:ascii="Times New Roman" w:hAnsi="Times New Roman"/>
          <w:b/>
          <w:color w:val="auto"/>
          <w:sz w:val="28"/>
          <w:szCs w:val="28"/>
          <w:lang w:val="en-US" w:eastAsia="zh-CN"/>
        </w:rPr>
      </w:pPr>
    </w:p>
    <w:p>
      <w:pPr>
        <w:spacing w:after="0" w:line="360" w:lineRule="auto"/>
        <w:jc w:val="center"/>
        <w:rPr>
          <w:rFonts w:ascii="Times New Roman" w:hAnsi="Times New Roman"/>
          <w:b/>
          <w:color w:val="auto"/>
          <w:sz w:val="28"/>
          <w:szCs w:val="28"/>
          <w:lang w:val="en-US" w:eastAsia="zh-CN"/>
        </w:rPr>
      </w:pPr>
    </w:p>
    <w:p>
      <w:pPr>
        <w:spacing w:after="0" w:line="360" w:lineRule="auto"/>
        <w:jc w:val="center"/>
        <w:rPr>
          <w:rFonts w:ascii="Times New Roman" w:hAnsi="Times New Roman"/>
          <w:b/>
          <w:color w:val="auto"/>
          <w:sz w:val="28"/>
          <w:szCs w:val="28"/>
          <w:lang w:val="en-US" w:eastAsia="zh-CN"/>
        </w:rPr>
      </w:pPr>
    </w:p>
    <w:p>
      <w:pPr>
        <w:spacing w:after="0" w:line="360" w:lineRule="auto"/>
        <w:jc w:val="center"/>
        <w:rPr>
          <w:rFonts w:ascii="Times New Roman" w:hAnsi="Times New Roman"/>
          <w:b/>
          <w:color w:val="auto"/>
          <w:sz w:val="28"/>
          <w:szCs w:val="28"/>
          <w:lang w:val="en-US" w:eastAsia="zh-CN"/>
        </w:rPr>
      </w:pPr>
    </w:p>
    <w:p>
      <w:pPr>
        <w:spacing w:after="0" w:line="360" w:lineRule="auto"/>
        <w:jc w:val="center"/>
        <w:rPr>
          <w:rFonts w:ascii="Times New Roman" w:hAnsi="Times New Roman"/>
          <w:b/>
          <w:color w:val="auto"/>
          <w:sz w:val="28"/>
          <w:szCs w:val="28"/>
          <w:lang w:val="en-US" w:eastAsia="zh-CN"/>
        </w:rPr>
      </w:pPr>
    </w:p>
    <w:p>
      <w:pPr>
        <w:spacing w:after="0" w:line="360" w:lineRule="auto"/>
        <w:jc w:val="center"/>
        <w:rPr>
          <w:rFonts w:ascii="Times New Roman" w:hAnsi="Times New Roman"/>
          <w:b/>
          <w:color w:val="auto"/>
          <w:sz w:val="28"/>
          <w:szCs w:val="28"/>
          <w:lang w:val="en-US" w:eastAsia="zh-CN"/>
        </w:rPr>
      </w:pPr>
      <w:r>
        <w:rPr>
          <w:rFonts w:ascii="sans-serif" w:hAnsi="sans-serif" w:eastAsia="sans-serif" w:cs="sans-serif"/>
          <w:b/>
          <w:bCs/>
          <w:i w:val="0"/>
          <w:iCs w:val="0"/>
          <w:caps w:val="0"/>
          <w:color w:val="2E4453"/>
          <w:spacing w:val="0"/>
          <w:sz w:val="18"/>
          <w:szCs w:val="18"/>
          <w:shd w:val="clear" w:fill="FFFFFF"/>
        </w:rPr>
        <w:t>86,55%</w:t>
      </w:r>
    </w:p>
    <w:p>
      <w:pPr>
        <w:spacing w:after="0" w:line="360" w:lineRule="auto"/>
        <w:jc w:val="center"/>
        <w:rPr>
          <w:rFonts w:ascii="Times New Roman" w:hAnsi="Times New Roman"/>
          <w:b/>
          <w:color w:val="auto"/>
          <w:sz w:val="28"/>
          <w:szCs w:val="28"/>
          <w:lang w:val="en-US" w:eastAsia="zh-CN"/>
        </w:rPr>
      </w:pPr>
    </w:p>
    <w:p>
      <w:pPr>
        <w:spacing w:after="0" w:line="360" w:lineRule="auto"/>
        <w:jc w:val="center"/>
        <w:rPr>
          <w:rFonts w:ascii="Times New Roman" w:hAnsi="Times New Roman"/>
          <w:b/>
          <w:color w:val="auto"/>
          <w:sz w:val="28"/>
          <w:szCs w:val="28"/>
          <w:lang w:val="en-US" w:eastAsia="zh-CN"/>
        </w:rPr>
      </w:pPr>
    </w:p>
    <w:p>
      <w:pPr>
        <w:spacing w:after="0" w:line="360" w:lineRule="auto"/>
        <w:jc w:val="center"/>
        <w:rPr>
          <w:rFonts w:ascii="Times New Roman" w:hAnsi="Times New Roman"/>
          <w:b/>
          <w:color w:val="auto"/>
          <w:sz w:val="28"/>
          <w:szCs w:val="28"/>
          <w:lang w:val="en-US" w:eastAsia="zh-CN"/>
        </w:rPr>
      </w:pPr>
    </w:p>
    <w:p>
      <w:pPr>
        <w:spacing w:after="0" w:line="360" w:lineRule="auto"/>
        <w:jc w:val="center"/>
        <w:rPr>
          <w:rFonts w:ascii="Times New Roman" w:hAnsi="Times New Roman"/>
          <w:b/>
          <w:color w:val="auto"/>
          <w:sz w:val="28"/>
          <w:szCs w:val="28"/>
          <w:lang w:val="en-US" w:eastAsia="zh-CN"/>
        </w:rPr>
      </w:pPr>
      <w:r>
        <w:rPr>
          <w:rFonts w:ascii="Times New Roman" w:hAnsi="Times New Roman"/>
          <w:b/>
          <w:color w:val="auto"/>
          <w:sz w:val="28"/>
          <w:szCs w:val="28"/>
          <w:lang w:val="en-US" w:eastAsia="zh-CN"/>
        </w:rPr>
        <w:t>Формирование государственного кадастра недвижимости России на современном этапе</w:t>
      </w:r>
    </w:p>
    <w:p>
      <w:pPr>
        <w:spacing w:after="0" w:line="360" w:lineRule="auto"/>
        <w:jc w:val="center"/>
        <w:rPr>
          <w:rFonts w:ascii="Times New Roman" w:hAnsi="Times New Roman"/>
          <w:b/>
          <w:color w:val="auto"/>
          <w:sz w:val="28"/>
          <w:szCs w:val="28"/>
          <w:lang w:val="en-US" w:eastAsia="zh-CN"/>
        </w:rPr>
      </w:pPr>
    </w:p>
    <w:p>
      <w:pPr>
        <w:spacing w:after="0" w:line="360" w:lineRule="auto"/>
        <w:jc w:val="center"/>
        <w:rPr>
          <w:rFonts w:hint="default" w:ascii="Times New Roman" w:hAnsi="Times New Roman"/>
          <w:b/>
          <w:color w:val="auto"/>
          <w:sz w:val="28"/>
          <w:szCs w:val="28"/>
          <w:lang w:val="ru-RU" w:eastAsia="zh-CN"/>
        </w:rPr>
      </w:pPr>
      <w:r>
        <w:rPr>
          <w:rFonts w:ascii="Times New Roman" w:hAnsi="Times New Roman"/>
          <w:b/>
          <w:color w:val="auto"/>
          <w:sz w:val="28"/>
          <w:szCs w:val="28"/>
          <w:lang w:val="ru-RU" w:eastAsia="zh-CN"/>
        </w:rPr>
        <w:t>Реферат</w:t>
      </w:r>
    </w:p>
    <w:p>
      <w:pPr>
        <w:spacing w:after="0" w:line="360" w:lineRule="auto"/>
        <w:jc w:val="center"/>
        <w:rPr>
          <w:rFonts w:ascii="Times New Roman" w:hAnsi="Times New Roman"/>
          <w:b/>
          <w:color w:val="auto"/>
          <w:sz w:val="28"/>
          <w:szCs w:val="28"/>
          <w:lang w:val="en-US" w:eastAsia="zh-CN"/>
        </w:rPr>
      </w:pPr>
    </w:p>
    <w:p>
      <w:pPr>
        <w:keepNext w:val="0"/>
        <w:keepLines w:val="0"/>
        <w:widowControl/>
        <w:suppressLineNumbers w:val="0"/>
        <w:jc w:val="center"/>
        <w:rPr>
          <w:color w:val="auto"/>
        </w:rPr>
      </w:pPr>
    </w:p>
    <w:p>
      <w:pPr>
        <w:spacing w:after="0" w:line="360" w:lineRule="auto"/>
        <w:jc w:val="center"/>
        <w:rPr>
          <w:rFonts w:ascii="Times New Roman" w:hAnsi="Times New Roman"/>
          <w:b/>
          <w:color w:val="auto"/>
          <w:sz w:val="28"/>
          <w:szCs w:val="28"/>
        </w:rPr>
      </w:pPr>
    </w:p>
    <w:p>
      <w:pPr>
        <w:rPr>
          <w:rFonts w:ascii="Times New Roman" w:hAnsi="Times New Roman"/>
          <w:b/>
          <w:color w:val="auto"/>
          <w:sz w:val="28"/>
          <w:szCs w:val="28"/>
        </w:rPr>
      </w:pPr>
      <w:r>
        <w:rPr>
          <w:rFonts w:ascii="Times New Roman" w:hAnsi="Times New Roman"/>
          <w:b/>
          <w:color w:val="auto"/>
          <w:sz w:val="28"/>
          <w:szCs w:val="28"/>
        </w:rPr>
        <w:br w:type="page"/>
      </w:r>
    </w:p>
    <w:p>
      <w:pPr>
        <w:spacing w:after="0" w:line="360" w:lineRule="auto"/>
        <w:jc w:val="center"/>
        <w:rPr>
          <w:rFonts w:ascii="Times New Roman" w:hAnsi="Times New Roman"/>
          <w:b/>
          <w:color w:val="auto"/>
          <w:sz w:val="28"/>
          <w:szCs w:val="28"/>
        </w:rPr>
      </w:pPr>
      <w:r>
        <w:rPr>
          <w:rFonts w:ascii="Times New Roman" w:hAnsi="Times New Roman"/>
          <w:b/>
          <w:color w:val="auto"/>
          <w:sz w:val="28"/>
          <w:szCs w:val="28"/>
        </w:rPr>
        <w:t>Содержание</w:t>
      </w:r>
    </w:p>
    <w:p>
      <w:pPr>
        <w:spacing w:after="0" w:line="360" w:lineRule="auto"/>
        <w:jc w:val="center"/>
        <w:rPr>
          <w:rFonts w:ascii="Times New Roman" w:hAnsi="Times New Roman"/>
          <w:b/>
          <w:color w:val="auto"/>
          <w:sz w:val="28"/>
          <w:szCs w:val="28"/>
        </w:rPr>
      </w:pPr>
    </w:p>
    <w:tbl>
      <w:tblPr>
        <w:tblStyle w:val="4"/>
        <w:tblW w:w="0" w:type="auto"/>
        <w:tblInd w:w="0" w:type="dxa"/>
        <w:tblLayout w:type="autofit"/>
        <w:tblCellMar>
          <w:top w:w="0" w:type="dxa"/>
          <w:left w:w="108" w:type="dxa"/>
          <w:bottom w:w="0" w:type="dxa"/>
          <w:right w:w="108" w:type="dxa"/>
        </w:tblCellMar>
      </w:tblPr>
      <w:tblGrid>
        <w:gridCol w:w="8630"/>
        <w:gridCol w:w="941"/>
      </w:tblGrid>
      <w:tr>
        <w:tblPrEx>
          <w:tblCellMar>
            <w:top w:w="0" w:type="dxa"/>
            <w:left w:w="108" w:type="dxa"/>
            <w:bottom w:w="0" w:type="dxa"/>
            <w:right w:w="108" w:type="dxa"/>
          </w:tblCellMar>
        </w:tblPrEx>
        <w:tc>
          <w:tcPr>
            <w:tcW w:w="8688" w:type="dxa"/>
          </w:tcPr>
          <w:p>
            <w:pPr>
              <w:spacing w:after="0" w:line="360" w:lineRule="auto"/>
              <w:jc w:val="both"/>
              <w:rPr>
                <w:rFonts w:hint="default" w:ascii="Times New Roman" w:hAnsi="Times New Roman"/>
                <w:color w:val="auto"/>
                <w:sz w:val="28"/>
                <w:szCs w:val="28"/>
                <w:lang w:val="ru-RU"/>
              </w:rPr>
            </w:pPr>
            <w:r>
              <w:rPr>
                <w:rFonts w:ascii="Times New Roman" w:hAnsi="Times New Roman"/>
                <w:color w:val="auto"/>
                <w:sz w:val="28"/>
                <w:szCs w:val="28"/>
              </w:rPr>
              <w:t>Введение………………………………………………………………….</w:t>
            </w:r>
            <w:r>
              <w:rPr>
                <w:rFonts w:hint="default" w:ascii="Times New Roman" w:hAnsi="Times New Roman"/>
                <w:color w:val="auto"/>
                <w:sz w:val="28"/>
                <w:szCs w:val="28"/>
                <w:lang w:val="ru-RU"/>
              </w:rPr>
              <w:t>.</w:t>
            </w:r>
          </w:p>
        </w:tc>
        <w:tc>
          <w:tcPr>
            <w:tcW w:w="1166" w:type="dxa"/>
          </w:tcPr>
          <w:p>
            <w:pPr>
              <w:spacing w:after="0" w:line="360" w:lineRule="auto"/>
              <w:jc w:val="center"/>
              <w:rPr>
                <w:rFonts w:ascii="Times New Roman" w:hAnsi="Times New Roman"/>
                <w:b/>
                <w:color w:val="auto"/>
                <w:sz w:val="28"/>
                <w:szCs w:val="28"/>
              </w:rPr>
            </w:pPr>
            <w:r>
              <w:rPr>
                <w:rFonts w:ascii="Times New Roman" w:hAnsi="Times New Roman"/>
                <w:color w:val="auto"/>
                <w:sz w:val="28"/>
                <w:szCs w:val="28"/>
              </w:rPr>
              <w:t>3</w:t>
            </w:r>
          </w:p>
        </w:tc>
      </w:tr>
      <w:tr>
        <w:tblPrEx>
          <w:tblCellMar>
            <w:top w:w="0" w:type="dxa"/>
            <w:left w:w="108" w:type="dxa"/>
            <w:bottom w:w="0" w:type="dxa"/>
            <w:right w:w="108" w:type="dxa"/>
          </w:tblCellMar>
        </w:tblPrEx>
        <w:tc>
          <w:tcPr>
            <w:tcW w:w="8688" w:type="dxa"/>
          </w:tcPr>
          <w:p>
            <w:pPr>
              <w:spacing w:after="0" w:line="360" w:lineRule="auto"/>
              <w:jc w:val="both"/>
              <w:rPr>
                <w:rFonts w:hint="default" w:ascii="Times New Roman" w:hAnsi="Times New Roman"/>
                <w:color w:val="auto"/>
                <w:sz w:val="28"/>
                <w:szCs w:val="28"/>
                <w:lang w:val="ru-RU"/>
              </w:rPr>
            </w:pPr>
            <w:r>
              <w:rPr>
                <w:rFonts w:ascii="Times New Roman" w:hAnsi="Times New Roman"/>
                <w:color w:val="auto"/>
                <w:sz w:val="28"/>
                <w:szCs w:val="28"/>
              </w:rPr>
              <w:t>Формирование государственного кадастра недвижимости России на современном этапе</w:t>
            </w:r>
            <w:r>
              <w:rPr>
                <w:rFonts w:hint="default" w:ascii="Times New Roman" w:hAnsi="Times New Roman"/>
                <w:color w:val="auto"/>
                <w:sz w:val="28"/>
                <w:szCs w:val="28"/>
                <w:lang w:val="ru-RU"/>
              </w:rPr>
              <w:t xml:space="preserve"> </w:t>
            </w:r>
            <w:r>
              <w:rPr>
                <w:rFonts w:ascii="Times New Roman" w:hAnsi="Times New Roman"/>
                <w:color w:val="auto"/>
                <w:sz w:val="28"/>
                <w:szCs w:val="28"/>
              </w:rPr>
              <w:t>……………………………………………..………</w:t>
            </w:r>
            <w:r>
              <w:rPr>
                <w:rFonts w:hint="default" w:ascii="Times New Roman" w:hAnsi="Times New Roman"/>
                <w:color w:val="auto"/>
                <w:sz w:val="28"/>
                <w:szCs w:val="28"/>
                <w:lang w:val="ru-RU"/>
              </w:rPr>
              <w:t>..</w:t>
            </w:r>
          </w:p>
        </w:tc>
        <w:tc>
          <w:tcPr>
            <w:tcW w:w="1166" w:type="dxa"/>
          </w:tcPr>
          <w:p>
            <w:pPr>
              <w:spacing w:after="0" w:line="360" w:lineRule="auto"/>
              <w:jc w:val="center"/>
              <w:rPr>
                <w:rFonts w:hint="default" w:ascii="Times New Roman" w:hAnsi="Times New Roman"/>
                <w:b w:val="0"/>
                <w:bCs/>
                <w:color w:val="auto"/>
                <w:sz w:val="28"/>
                <w:szCs w:val="28"/>
                <w:lang w:val="ru-RU"/>
              </w:rPr>
            </w:pPr>
          </w:p>
          <w:p>
            <w:pPr>
              <w:spacing w:after="0" w:line="360" w:lineRule="auto"/>
              <w:jc w:val="center"/>
              <w:rPr>
                <w:rFonts w:hint="default" w:ascii="Times New Roman" w:hAnsi="Times New Roman"/>
                <w:b w:val="0"/>
                <w:bCs/>
                <w:color w:val="auto"/>
                <w:sz w:val="28"/>
                <w:szCs w:val="28"/>
                <w:lang w:val="ru-RU"/>
              </w:rPr>
            </w:pPr>
            <w:r>
              <w:rPr>
                <w:rFonts w:hint="default" w:ascii="Times New Roman" w:hAnsi="Times New Roman"/>
                <w:b w:val="0"/>
                <w:bCs/>
                <w:color w:val="auto"/>
                <w:sz w:val="28"/>
                <w:szCs w:val="28"/>
                <w:lang w:val="ru-RU"/>
              </w:rPr>
              <w:t>4</w:t>
            </w:r>
          </w:p>
        </w:tc>
      </w:tr>
      <w:tr>
        <w:tblPrEx>
          <w:tblCellMar>
            <w:top w:w="0" w:type="dxa"/>
            <w:left w:w="108" w:type="dxa"/>
            <w:bottom w:w="0" w:type="dxa"/>
            <w:right w:w="108" w:type="dxa"/>
          </w:tblCellMar>
        </w:tblPrEx>
        <w:tc>
          <w:tcPr>
            <w:tcW w:w="8688" w:type="dxa"/>
          </w:tcPr>
          <w:p>
            <w:pPr>
              <w:spacing w:after="0" w:line="360" w:lineRule="auto"/>
              <w:jc w:val="both"/>
              <w:rPr>
                <w:rFonts w:ascii="Times New Roman" w:hAnsi="Times New Roman"/>
                <w:color w:val="auto"/>
                <w:sz w:val="28"/>
                <w:szCs w:val="28"/>
              </w:rPr>
            </w:pPr>
            <w:r>
              <w:rPr>
                <w:rFonts w:ascii="Times New Roman" w:hAnsi="Times New Roman"/>
                <w:color w:val="auto"/>
                <w:sz w:val="28"/>
                <w:szCs w:val="28"/>
              </w:rPr>
              <w:t>Заключение………………………………………………………..………</w:t>
            </w:r>
          </w:p>
        </w:tc>
        <w:tc>
          <w:tcPr>
            <w:tcW w:w="1166" w:type="dxa"/>
          </w:tcPr>
          <w:p>
            <w:pPr>
              <w:spacing w:after="0" w:line="360" w:lineRule="auto"/>
              <w:jc w:val="center"/>
              <w:rPr>
                <w:rFonts w:hint="default" w:ascii="Times New Roman" w:hAnsi="Times New Roman"/>
                <w:b w:val="0"/>
                <w:bCs/>
                <w:color w:val="auto"/>
                <w:sz w:val="28"/>
                <w:szCs w:val="28"/>
                <w:lang w:val="ru-RU"/>
              </w:rPr>
            </w:pPr>
            <w:r>
              <w:rPr>
                <w:rFonts w:hint="default" w:ascii="Times New Roman" w:hAnsi="Times New Roman"/>
                <w:b w:val="0"/>
                <w:bCs/>
                <w:color w:val="auto"/>
                <w:sz w:val="28"/>
                <w:szCs w:val="28"/>
                <w:lang w:val="ru-RU"/>
              </w:rPr>
              <w:t>10</w:t>
            </w:r>
          </w:p>
        </w:tc>
      </w:tr>
      <w:tr>
        <w:tblPrEx>
          <w:tblCellMar>
            <w:top w:w="0" w:type="dxa"/>
            <w:left w:w="108" w:type="dxa"/>
            <w:bottom w:w="0" w:type="dxa"/>
            <w:right w:w="108" w:type="dxa"/>
          </w:tblCellMar>
        </w:tblPrEx>
        <w:tc>
          <w:tcPr>
            <w:tcW w:w="8688" w:type="dxa"/>
          </w:tcPr>
          <w:p>
            <w:pPr>
              <w:spacing w:after="0" w:line="360" w:lineRule="auto"/>
              <w:jc w:val="both"/>
              <w:rPr>
                <w:rFonts w:hint="default" w:ascii="Times New Roman" w:hAnsi="Times New Roman"/>
                <w:color w:val="auto"/>
                <w:sz w:val="28"/>
                <w:szCs w:val="28"/>
                <w:lang w:val="ru-RU"/>
              </w:rPr>
            </w:pPr>
            <w:r>
              <w:rPr>
                <w:rFonts w:ascii="Times New Roman" w:hAnsi="Times New Roman"/>
                <w:color w:val="auto"/>
                <w:sz w:val="28"/>
                <w:szCs w:val="28"/>
              </w:rPr>
              <w:t>Список литературы………………………………………………...……</w:t>
            </w:r>
            <w:r>
              <w:rPr>
                <w:rFonts w:hint="default" w:ascii="Times New Roman" w:hAnsi="Times New Roman"/>
                <w:color w:val="auto"/>
                <w:sz w:val="28"/>
                <w:szCs w:val="28"/>
                <w:lang w:val="ru-RU"/>
              </w:rPr>
              <w:t>.</w:t>
            </w:r>
          </w:p>
        </w:tc>
        <w:tc>
          <w:tcPr>
            <w:tcW w:w="1166" w:type="dxa"/>
          </w:tcPr>
          <w:p>
            <w:pPr>
              <w:spacing w:after="0" w:line="360" w:lineRule="auto"/>
              <w:jc w:val="center"/>
              <w:rPr>
                <w:rFonts w:hint="default" w:ascii="Times New Roman" w:hAnsi="Times New Roman"/>
                <w:b w:val="0"/>
                <w:bCs/>
                <w:color w:val="auto"/>
                <w:sz w:val="28"/>
                <w:szCs w:val="28"/>
                <w:lang w:val="ru-RU"/>
              </w:rPr>
            </w:pPr>
            <w:r>
              <w:rPr>
                <w:rFonts w:hint="default" w:ascii="Times New Roman" w:hAnsi="Times New Roman"/>
                <w:b w:val="0"/>
                <w:bCs/>
                <w:color w:val="auto"/>
                <w:sz w:val="28"/>
                <w:szCs w:val="28"/>
                <w:lang w:val="ru-RU"/>
              </w:rPr>
              <w:t>12</w:t>
            </w:r>
          </w:p>
        </w:tc>
      </w:tr>
    </w:tbl>
    <w:p>
      <w:pPr>
        <w:spacing w:after="0" w:line="360" w:lineRule="auto"/>
        <w:jc w:val="center"/>
        <w:rPr>
          <w:rFonts w:ascii="Times New Roman" w:hAnsi="Times New Roman"/>
          <w:b/>
          <w:color w:val="auto"/>
          <w:sz w:val="28"/>
          <w:szCs w:val="28"/>
        </w:rPr>
      </w:pPr>
    </w:p>
    <w:p>
      <w:pPr>
        <w:spacing w:after="0" w:line="360" w:lineRule="auto"/>
        <w:jc w:val="both"/>
        <w:rPr>
          <w:rFonts w:ascii="Times New Roman" w:hAnsi="Times New Roman"/>
          <w:color w:val="auto"/>
          <w:sz w:val="28"/>
          <w:szCs w:val="28"/>
        </w:rPr>
      </w:pPr>
    </w:p>
    <w:p>
      <w:pPr>
        <w:spacing w:after="0" w:line="360" w:lineRule="auto"/>
        <w:jc w:val="both"/>
        <w:rPr>
          <w:rFonts w:ascii="Times New Roman" w:hAnsi="Times New Roman"/>
          <w:color w:val="auto"/>
          <w:sz w:val="28"/>
          <w:szCs w:val="28"/>
        </w:rPr>
      </w:pPr>
    </w:p>
    <w:p>
      <w:pPr>
        <w:jc w:val="center"/>
        <w:rPr>
          <w:rFonts w:ascii="Times New Roman" w:hAnsi="Times New Roman"/>
          <w:b/>
          <w:color w:val="auto"/>
          <w:sz w:val="28"/>
          <w:szCs w:val="28"/>
        </w:rPr>
      </w:pPr>
      <w:r>
        <w:rPr>
          <w:rFonts w:ascii="Times New Roman" w:hAnsi="Times New Roman"/>
          <w:color w:val="auto"/>
          <w:sz w:val="28"/>
          <w:szCs w:val="28"/>
        </w:rPr>
        <w:br w:type="page"/>
      </w:r>
      <w:r>
        <w:rPr>
          <w:rFonts w:ascii="Times New Roman" w:hAnsi="Times New Roman"/>
          <w:b/>
          <w:color w:val="auto"/>
          <w:sz w:val="28"/>
          <w:szCs w:val="28"/>
        </w:rPr>
        <w:t>Введение</w:t>
      </w:r>
    </w:p>
    <w:p>
      <w:pPr>
        <w:spacing w:after="0" w:line="360" w:lineRule="auto"/>
        <w:ind w:firstLine="709"/>
        <w:jc w:val="both"/>
        <w:rPr>
          <w:rFonts w:ascii="Times New Roman" w:hAnsi="Times New Roman"/>
          <w:bCs/>
          <w:color w:val="auto"/>
          <w:sz w:val="28"/>
          <w:szCs w:val="28"/>
        </w:rPr>
      </w:pPr>
    </w:p>
    <w:p>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Ведение кадастра на федеральном уровне осуществляется Росреестром. В область его работы входит: ликвидация общего порядка ведения ГКН; контроль над работой кадастровых палат различных уровней; образование автоматизированного кадастрового учета; создание законодательных инициатив, формирование и усовершенствование нормативной базы, затрагивающих кадастровый учет земельных отношений; др. Цели ведения кадастра: введение финансирования кадастрового делопроизводства и  работ своих региональных структур; введение госпошлин за обслуживание граждан в кадастровых палатах; ратификацию списка фактических сведений об объектах недвижимости, доступ к которым прикрыт. </w:t>
      </w:r>
    </w:p>
    <w:p>
      <w:pPr>
        <w:spacing w:after="0" w:line="360" w:lineRule="auto"/>
        <w:ind w:firstLine="709"/>
        <w:jc w:val="both"/>
        <w:rPr>
          <w:rFonts w:ascii="Times New Roman" w:hAnsi="Times New Roman"/>
          <w:sz w:val="28"/>
          <w:szCs w:val="28"/>
        </w:rPr>
      </w:pPr>
      <w:r>
        <w:rPr>
          <w:rFonts w:ascii="Times New Roman" w:hAnsi="Times New Roman"/>
          <w:sz w:val="28"/>
          <w:szCs w:val="28"/>
        </w:rPr>
        <w:t>На уровне субъектов РФ ведение кадастра происходит территориальными управлениями Росреестра и федеральным исполнительным органом.</w:t>
      </w:r>
      <w:r>
        <w:rPr>
          <w:rFonts w:ascii="Times New Roman" w:hAnsi="Times New Roman" w:cs="Times New Roman"/>
          <w:sz w:val="28"/>
          <w:szCs w:val="28"/>
        </w:rPr>
        <w:t xml:space="preserve"> </w:t>
      </w:r>
      <w:r>
        <w:rPr>
          <w:rFonts w:ascii="Times New Roman" w:hAnsi="Times New Roman"/>
          <w:sz w:val="28"/>
          <w:szCs w:val="28"/>
        </w:rPr>
        <w:t xml:space="preserve">Субъект РФ: приобретает региональные законы и нормы по отношению к земельным отношениям; собирает и сохраняет фактические материалы о границах муниципалитетов  региона,  недвижимых объектах и территориальных зонах, располагающихся в зоне его контроля; регулирует работу региональных кадастровых палат; др. </w:t>
      </w:r>
    </w:p>
    <w:p>
      <w:pPr>
        <w:spacing w:after="0" w:line="360" w:lineRule="auto"/>
        <w:ind w:firstLine="709"/>
        <w:jc w:val="both"/>
        <w:rPr>
          <w:rFonts w:hint="default" w:ascii="Times New Roman" w:hAnsi="Times New Roman"/>
          <w:color w:val="auto"/>
          <w:sz w:val="28"/>
          <w:szCs w:val="28"/>
          <w:highlight w:val="none"/>
          <w:lang w:val="ru-RU"/>
        </w:rPr>
      </w:pPr>
      <w:r>
        <w:rPr>
          <w:rFonts w:ascii="Times New Roman" w:hAnsi="Times New Roman"/>
          <w:color w:val="auto"/>
          <w:sz w:val="28"/>
          <w:szCs w:val="28"/>
        </w:rPr>
        <w:t>Цель нашего</w:t>
      </w:r>
      <w:r>
        <w:rPr>
          <w:rFonts w:ascii="Times New Roman" w:hAnsi="Times New Roman"/>
          <w:color w:val="auto"/>
          <w:sz w:val="28"/>
          <w:szCs w:val="28"/>
          <w:highlight w:val="none"/>
        </w:rPr>
        <w:t xml:space="preserve"> исследования – изучение </w:t>
      </w:r>
      <w:r>
        <w:rPr>
          <w:rFonts w:ascii="Times New Roman" w:hAnsi="Times New Roman"/>
          <w:color w:val="auto"/>
          <w:sz w:val="28"/>
          <w:szCs w:val="28"/>
          <w:lang w:val="ru-RU"/>
        </w:rPr>
        <w:t>ф</w:t>
      </w:r>
      <w:r>
        <w:rPr>
          <w:rFonts w:ascii="Times New Roman" w:hAnsi="Times New Roman"/>
          <w:color w:val="auto"/>
          <w:sz w:val="28"/>
          <w:szCs w:val="28"/>
        </w:rPr>
        <w:t>ормировани</w:t>
      </w:r>
      <w:r>
        <w:rPr>
          <w:rFonts w:ascii="Times New Roman" w:hAnsi="Times New Roman"/>
          <w:color w:val="auto"/>
          <w:sz w:val="28"/>
          <w:szCs w:val="28"/>
          <w:lang w:val="ru-RU"/>
        </w:rPr>
        <w:t>я</w:t>
      </w:r>
      <w:r>
        <w:rPr>
          <w:rFonts w:ascii="Times New Roman" w:hAnsi="Times New Roman"/>
          <w:color w:val="auto"/>
          <w:sz w:val="28"/>
          <w:szCs w:val="28"/>
        </w:rPr>
        <w:t xml:space="preserve"> государственного кадастра недвижимости России на современном этапе</w:t>
      </w:r>
      <w:r>
        <w:rPr>
          <w:rFonts w:hint="default" w:ascii="Times New Roman" w:hAnsi="Times New Roman"/>
          <w:color w:val="auto"/>
          <w:sz w:val="28"/>
          <w:szCs w:val="28"/>
          <w:lang w:val="ru-RU"/>
        </w:rPr>
        <w:t>.</w:t>
      </w:r>
      <w:r>
        <w:rPr>
          <w:rFonts w:hint="default" w:ascii="Times New Roman" w:hAnsi="Times New Roman"/>
          <w:color w:val="auto"/>
          <w:sz w:val="28"/>
          <w:szCs w:val="28"/>
          <w:highlight w:val="none"/>
          <w:lang w:val="ru-RU"/>
        </w:rPr>
        <w:t xml:space="preserve"> </w:t>
      </w:r>
    </w:p>
    <w:p>
      <w:pPr>
        <w:spacing w:after="0" w:line="360" w:lineRule="auto"/>
        <w:ind w:firstLine="709"/>
        <w:jc w:val="both"/>
        <w:rPr>
          <w:rFonts w:ascii="Times New Roman" w:hAnsi="Times New Roman"/>
          <w:color w:val="auto"/>
          <w:sz w:val="28"/>
          <w:szCs w:val="28"/>
          <w:highlight w:val="none"/>
        </w:rPr>
      </w:pPr>
      <w:r>
        <w:rPr>
          <w:rFonts w:ascii="Times New Roman" w:hAnsi="Times New Roman"/>
          <w:color w:val="auto"/>
          <w:sz w:val="28"/>
          <w:szCs w:val="28"/>
          <w:highlight w:val="none"/>
        </w:rPr>
        <w:t>Для достижения цели решались следующие задачи:</w:t>
      </w:r>
    </w:p>
    <w:p>
      <w:pPr>
        <w:numPr>
          <w:ilvl w:val="0"/>
          <w:numId w:val="1"/>
        </w:numPr>
        <w:spacing w:after="0" w:line="360" w:lineRule="auto"/>
        <w:jc w:val="both"/>
        <w:rPr>
          <w:rFonts w:ascii="Times New Roman" w:hAnsi="Times New Roman"/>
          <w:color w:val="auto"/>
          <w:sz w:val="28"/>
          <w:szCs w:val="28"/>
          <w:highlight w:val="none"/>
        </w:rPr>
      </w:pPr>
      <w:r>
        <w:rPr>
          <w:rFonts w:ascii="Times New Roman" w:hAnsi="Times New Roman"/>
          <w:color w:val="auto"/>
          <w:sz w:val="28"/>
          <w:szCs w:val="28"/>
          <w:highlight w:val="none"/>
        </w:rPr>
        <w:t xml:space="preserve">Изучить </w:t>
      </w:r>
      <w:r>
        <w:rPr>
          <w:rFonts w:hint="default" w:ascii="Times New Roman" w:hAnsi="Times New Roman"/>
          <w:color w:val="auto"/>
          <w:sz w:val="28"/>
          <w:szCs w:val="28"/>
          <w:highlight w:val="none"/>
          <w:lang w:val="ru-RU"/>
        </w:rPr>
        <w:t xml:space="preserve"> </w:t>
      </w:r>
      <w:r>
        <w:rPr>
          <w:rFonts w:ascii="Times New Roman" w:hAnsi="Times New Roman"/>
          <w:color w:val="auto"/>
          <w:sz w:val="28"/>
          <w:szCs w:val="28"/>
          <w:highlight w:val="none"/>
          <w:lang w:val="ru-RU"/>
        </w:rPr>
        <w:t>ф</w:t>
      </w:r>
      <w:r>
        <w:rPr>
          <w:rFonts w:ascii="Times New Roman" w:hAnsi="Times New Roman"/>
          <w:color w:val="auto"/>
          <w:sz w:val="28"/>
          <w:szCs w:val="28"/>
          <w:highlight w:val="none"/>
        </w:rPr>
        <w:t>ормирование государственного кадастра недвижимости России на современном этапе</w:t>
      </w:r>
    </w:p>
    <w:p>
      <w:pPr>
        <w:numPr>
          <w:ilvl w:val="0"/>
          <w:numId w:val="1"/>
        </w:numPr>
        <w:spacing w:after="0" w:line="360" w:lineRule="auto"/>
        <w:jc w:val="both"/>
        <w:rPr>
          <w:rFonts w:ascii="Times New Roman" w:hAnsi="Times New Roman"/>
          <w:color w:val="auto"/>
          <w:sz w:val="28"/>
          <w:szCs w:val="28"/>
          <w:highlight w:val="none"/>
        </w:rPr>
      </w:pPr>
      <w:r>
        <w:rPr>
          <w:rFonts w:ascii="Times New Roman" w:hAnsi="Times New Roman"/>
          <w:color w:val="auto"/>
          <w:sz w:val="28"/>
          <w:szCs w:val="28"/>
          <w:highlight w:val="none"/>
        </w:rPr>
        <w:t>Исследовать</w:t>
      </w:r>
      <w:r>
        <w:rPr>
          <w:rFonts w:hint="default" w:ascii="Times New Roman" w:hAnsi="Times New Roman"/>
          <w:color w:val="auto"/>
          <w:sz w:val="28"/>
          <w:szCs w:val="28"/>
          <w:highlight w:val="none"/>
          <w:lang w:val="ru-RU"/>
        </w:rPr>
        <w:t xml:space="preserve"> представление </w:t>
      </w:r>
      <w:r>
        <w:rPr>
          <w:rFonts w:ascii="Times New Roman" w:hAnsi="Times New Roman"/>
          <w:color w:val="auto"/>
          <w:sz w:val="28"/>
          <w:szCs w:val="28"/>
          <w:highlight w:val="none"/>
        </w:rPr>
        <w:t>государственн</w:t>
      </w:r>
      <w:r>
        <w:rPr>
          <w:rFonts w:ascii="Times New Roman" w:hAnsi="Times New Roman"/>
          <w:color w:val="auto"/>
          <w:sz w:val="28"/>
          <w:szCs w:val="28"/>
          <w:highlight w:val="none"/>
          <w:lang w:val="ru-RU"/>
        </w:rPr>
        <w:t>ого</w:t>
      </w:r>
      <w:r>
        <w:rPr>
          <w:rFonts w:ascii="Times New Roman" w:hAnsi="Times New Roman"/>
          <w:color w:val="auto"/>
          <w:sz w:val="28"/>
          <w:szCs w:val="28"/>
          <w:highlight w:val="none"/>
        </w:rPr>
        <w:t xml:space="preserve"> кадастр</w:t>
      </w:r>
      <w:r>
        <w:rPr>
          <w:rFonts w:ascii="Times New Roman" w:hAnsi="Times New Roman"/>
          <w:color w:val="auto"/>
          <w:sz w:val="28"/>
          <w:szCs w:val="28"/>
          <w:highlight w:val="none"/>
          <w:lang w:val="ru-RU"/>
        </w:rPr>
        <w:t>а</w:t>
      </w:r>
      <w:r>
        <w:rPr>
          <w:rFonts w:ascii="Times New Roman" w:hAnsi="Times New Roman"/>
          <w:color w:val="auto"/>
          <w:sz w:val="28"/>
          <w:szCs w:val="28"/>
          <w:highlight w:val="none"/>
        </w:rPr>
        <w:t xml:space="preserve"> недвижимости </w:t>
      </w:r>
      <w:r>
        <w:rPr>
          <w:rFonts w:ascii="Times New Roman" w:hAnsi="Times New Roman"/>
          <w:color w:val="auto"/>
          <w:sz w:val="28"/>
          <w:szCs w:val="28"/>
          <w:highlight w:val="none"/>
          <w:lang w:val="ru-RU"/>
        </w:rPr>
        <w:t>на</w:t>
      </w:r>
      <w:r>
        <w:rPr>
          <w:rFonts w:hint="default" w:ascii="Times New Roman" w:hAnsi="Times New Roman"/>
          <w:color w:val="auto"/>
          <w:sz w:val="28"/>
          <w:szCs w:val="28"/>
          <w:highlight w:val="none"/>
          <w:lang w:val="ru-RU"/>
        </w:rPr>
        <w:t xml:space="preserve"> сайте в Интернете.</w:t>
      </w:r>
      <w:r>
        <w:rPr>
          <w:rFonts w:ascii="Times New Roman" w:hAnsi="Times New Roman"/>
          <w:color w:val="auto"/>
          <w:sz w:val="28"/>
          <w:szCs w:val="28"/>
          <w:highlight w:val="none"/>
        </w:rPr>
        <w:t xml:space="preserve"> </w:t>
      </w:r>
    </w:p>
    <w:p>
      <w:pPr>
        <w:spacing w:after="0" w:line="360" w:lineRule="auto"/>
        <w:ind w:firstLine="709"/>
        <w:jc w:val="both"/>
        <w:rPr>
          <w:rFonts w:ascii="Times New Roman" w:hAnsi="Times New Roman"/>
          <w:b/>
          <w:bCs/>
          <w:color w:val="auto"/>
          <w:sz w:val="28"/>
          <w:szCs w:val="28"/>
        </w:rPr>
      </w:pPr>
      <w:r>
        <w:rPr>
          <w:rFonts w:ascii="Times New Roman" w:hAnsi="Times New Roman"/>
          <w:color w:val="auto"/>
          <w:sz w:val="28"/>
          <w:szCs w:val="28"/>
          <w:highlight w:val="none"/>
        </w:rPr>
        <w:t>Методы исследования -теоретический анализ литературных источников по теме исследования (анал</w:t>
      </w:r>
      <w:r>
        <w:rPr>
          <w:rFonts w:ascii="Times New Roman" w:hAnsi="Times New Roman"/>
          <w:color w:val="auto"/>
          <w:sz w:val="28"/>
          <w:szCs w:val="28"/>
        </w:rPr>
        <w:t>из, синтез, обобщение, индукции, дедукции, др.).</w:t>
      </w:r>
      <w:r>
        <w:rPr>
          <w:rFonts w:ascii="Times New Roman" w:hAnsi="Times New Roman"/>
          <w:b/>
          <w:bCs/>
          <w:color w:val="auto"/>
          <w:sz w:val="28"/>
          <w:szCs w:val="28"/>
        </w:rPr>
        <w:br w:type="page"/>
      </w:r>
    </w:p>
    <w:p>
      <w:pPr>
        <w:spacing w:line="360" w:lineRule="auto"/>
        <w:ind w:firstLine="709"/>
        <w:jc w:val="center"/>
        <w:rPr>
          <w:rFonts w:ascii="Times New Roman" w:hAnsi="Times New Roman"/>
          <w:b/>
          <w:color w:val="auto"/>
          <w:sz w:val="28"/>
          <w:szCs w:val="28"/>
        </w:rPr>
      </w:pPr>
      <w:r>
        <w:rPr>
          <w:rFonts w:ascii="Times New Roman" w:hAnsi="Times New Roman"/>
          <w:b/>
          <w:bCs/>
          <w:color w:val="auto"/>
          <w:sz w:val="28"/>
          <w:szCs w:val="28"/>
        </w:rPr>
        <w:t>Формирование государственного кадастра недвижимости России на современном этапе</w:t>
      </w:r>
    </w:p>
    <w:p>
      <w:pPr>
        <w:spacing w:after="0" w:line="360" w:lineRule="auto"/>
        <w:ind w:firstLine="709"/>
        <w:jc w:val="both"/>
        <w:rPr>
          <w:rFonts w:ascii="Times New Roman" w:hAnsi="Times New Roman"/>
          <w:color w:val="auto"/>
          <w:sz w:val="28"/>
          <w:szCs w:val="28"/>
        </w:rPr>
      </w:pPr>
    </w:p>
    <w:p>
      <w:pPr>
        <w:spacing w:line="360" w:lineRule="auto"/>
        <w:ind w:left="0" w:leftChars="0" w:firstLine="719" w:firstLineChars="257"/>
        <w:jc w:val="both"/>
        <w:rPr>
          <w:rFonts w:ascii="Times New Roman" w:hAnsi="Times New Roman" w:cs="Times New Roman"/>
          <w:sz w:val="28"/>
          <w:szCs w:val="28"/>
        </w:rPr>
      </w:pPr>
      <w:r>
        <w:rPr>
          <w:rFonts w:ascii="Times New Roman" w:hAnsi="Times New Roman" w:cs="Times New Roman"/>
          <w:sz w:val="28"/>
          <w:szCs w:val="28"/>
        </w:rPr>
        <w:t>Одной из главных стратегических задач госполитики в области создания условий устойчивого экономического развития Российской Федерации является результативное употребление земли и другой недвижимости для удовлетворения нужд общества и граждан. Для достижения этой задачи государством  формир</w:t>
      </w:r>
      <w:r>
        <w:rPr>
          <w:rFonts w:ascii="Times New Roman" w:hAnsi="Times New Roman" w:cs="Times New Roman"/>
          <w:sz w:val="28"/>
          <w:szCs w:val="28"/>
          <w:lang w:val="ru-RU"/>
        </w:rPr>
        <w:t>уется</w:t>
      </w:r>
      <w:r>
        <w:rPr>
          <w:rFonts w:ascii="Times New Roman" w:hAnsi="Times New Roman" w:cs="Times New Roman"/>
          <w:sz w:val="28"/>
          <w:szCs w:val="28"/>
        </w:rPr>
        <w:t xml:space="preserve"> систем</w:t>
      </w:r>
      <w:r>
        <w:rPr>
          <w:rFonts w:ascii="Times New Roman" w:hAnsi="Times New Roman" w:cs="Times New Roman"/>
          <w:sz w:val="28"/>
          <w:szCs w:val="28"/>
          <w:lang w:val="ru-RU"/>
        </w:rPr>
        <w:t>а</w:t>
      </w:r>
      <w:r>
        <w:rPr>
          <w:rFonts w:ascii="Times New Roman" w:hAnsi="Times New Roman" w:cs="Times New Roman"/>
          <w:sz w:val="28"/>
          <w:szCs w:val="28"/>
        </w:rPr>
        <w:t xml:space="preserve"> ведения госкадастра и госучета объектов недвижимости</w:t>
      </w:r>
      <w:r>
        <w:rPr>
          <w:rStyle w:val="6"/>
          <w:rFonts w:ascii="Times New Roman" w:hAnsi="Times New Roman" w:cs="Times New Roman"/>
          <w:sz w:val="28"/>
          <w:szCs w:val="28"/>
        </w:rPr>
        <w:footnoteReference w:id="0"/>
      </w:r>
      <w:r>
        <w:rPr>
          <w:rFonts w:ascii="Times New Roman" w:hAnsi="Times New Roman" w:cs="Times New Roman"/>
          <w:sz w:val="28"/>
          <w:szCs w:val="28"/>
        </w:rPr>
        <w:t>.</w:t>
      </w:r>
    </w:p>
    <w:p>
      <w:pPr>
        <w:spacing w:line="360" w:lineRule="auto"/>
        <w:ind w:left="0" w:leftChars="0" w:firstLine="719" w:firstLineChars="257"/>
        <w:jc w:val="both"/>
        <w:rPr>
          <w:rFonts w:hint="default" w:ascii="Times New Roman" w:hAnsi="Times New Roman" w:cs="Times New Roman"/>
          <w:color w:val="0000FF"/>
          <w:sz w:val="28"/>
          <w:szCs w:val="28"/>
        </w:rPr>
      </w:pPr>
      <w:r>
        <w:rPr>
          <w:rFonts w:ascii="Times New Roman" w:hAnsi="Times New Roman" w:cs="Times New Roman"/>
          <w:color w:val="0000FF"/>
          <w:sz w:val="28"/>
          <w:szCs w:val="28"/>
          <w:lang w:val="en-US" w:eastAsia="zh-CN"/>
        </w:rPr>
        <w:t xml:space="preserve">С либерализацией земельных отношений в конце 1980-х – начале 1990-х гг. начало оформляться понимание государственного земельного кадастра, близкое к современному. </w:t>
      </w:r>
      <w:r>
        <w:rPr>
          <w:rFonts w:hint="default" w:ascii="Times New Roman" w:hAnsi="Times New Roman" w:cs="Times New Roman"/>
          <w:color w:val="0000FF"/>
          <w:sz w:val="28"/>
          <w:szCs w:val="28"/>
        </w:rPr>
        <w:t>2 января 2000 года, Федеральный закон №28-ФЗ «О государственном земельном кадастре» был подписан Президентом РФ. Принятый Закон закрепил систему норм, которые в сравнении с ранее действующими разрозненными актами раскрыли в логической последовательности основные понятия государственного земельного кадастра, содержание, цели, задачи и принципы его ведения, установили права и обязанности участников кадастровых отношений, определили состав кадастровых работ, обеспечивающих формирование и обновление сведений земельного кадастра, а также подробно раскрыли порядок ведения государственного земельного кадастра.</w:t>
      </w:r>
      <w:r>
        <w:rPr>
          <w:rFonts w:hint="default" w:ascii="Times New Roman" w:hAnsi="Times New Roman" w:cs="Times New Roman"/>
          <w:color w:val="0000FF"/>
          <w:sz w:val="28"/>
          <w:szCs w:val="28"/>
          <w:lang w:val="ru-RU"/>
        </w:rPr>
        <w:t xml:space="preserve"> </w:t>
      </w:r>
      <w:r>
        <w:rPr>
          <w:rFonts w:hint="default" w:ascii="Times New Roman" w:hAnsi="Times New Roman" w:cs="Times New Roman"/>
          <w:color w:val="0000FF"/>
          <w:sz w:val="28"/>
          <w:szCs w:val="28"/>
        </w:rPr>
        <w:t>Содержание закона было сконструировано таким образом, дабы свести к минимуму разработку дополнительных нормативных актов, регулирующих эти процедуры, и значительно ускорить создание системы государственного земельного кадастра России</w:t>
      </w:r>
      <w:r>
        <w:rPr>
          <w:rStyle w:val="6"/>
          <w:rFonts w:ascii="Times New Roman" w:hAnsi="Times New Roman"/>
          <w:sz w:val="28"/>
          <w:szCs w:val="28"/>
        </w:rPr>
        <w:footnoteReference w:id="1"/>
      </w:r>
      <w:r>
        <w:rPr>
          <w:rFonts w:hint="default" w:ascii="Times New Roman" w:hAnsi="Times New Roman" w:cs="Times New Roman"/>
          <w:color w:val="0000FF"/>
          <w:sz w:val="28"/>
          <w:szCs w:val="28"/>
        </w:rPr>
        <w:t>.</w:t>
      </w:r>
    </w:p>
    <w:p>
      <w:pPr>
        <w:spacing w:line="360" w:lineRule="auto"/>
        <w:ind w:firstLine="708"/>
        <w:jc w:val="both"/>
        <w:rPr>
          <w:rFonts w:ascii="Times New Roman" w:hAnsi="Times New Roman"/>
          <w:color w:val="0000FF"/>
          <w:sz w:val="28"/>
          <w:szCs w:val="28"/>
          <w:lang w:val="en-US" w:eastAsia="zh-CN"/>
        </w:rPr>
      </w:pPr>
      <w:r>
        <w:rPr>
          <w:rFonts w:ascii="Times New Roman" w:hAnsi="Times New Roman"/>
          <w:color w:val="0000FF"/>
          <w:sz w:val="28"/>
          <w:szCs w:val="28"/>
          <w:lang w:val="en-US" w:eastAsia="zh-CN"/>
        </w:rPr>
        <w:t>К концу 2001г. в России практически завершилось создание национальной информационно-технической инфраструктуры современного государственного земельного кадастра, а с 2002 г. начались работы по созданию единой государственной системы учёта недвижимости.</w:t>
      </w:r>
    </w:p>
    <w:p>
      <w:pPr>
        <w:spacing w:line="360" w:lineRule="auto"/>
        <w:ind w:firstLine="708"/>
        <w:jc w:val="both"/>
        <w:rPr>
          <w:rFonts w:ascii="Times New Roman" w:hAnsi="Times New Roman"/>
          <w:color w:val="0000FF"/>
          <w:sz w:val="28"/>
          <w:szCs w:val="28"/>
          <w:lang w:val="en-US" w:eastAsia="zh-CN"/>
        </w:rPr>
      </w:pPr>
      <w:r>
        <w:rPr>
          <w:rFonts w:hint="default" w:ascii="Times New Roman" w:hAnsi="Times New Roman"/>
          <w:color w:val="0000FF"/>
          <w:sz w:val="28"/>
          <w:szCs w:val="28"/>
          <w:lang w:val="en-US" w:eastAsia="zh-CN"/>
        </w:rPr>
        <w:t>Обязанности по ведению кадастра, регистрации прав, составлению карт, землеустройству делились между тремя ведомствами: Роснедвижимостью, Роскартографией и Росрегистрацией. В 2008 указом Президента Российской Федерации их функции перешли Федеральной службе государственной регистрации, кадастра и картографии – Росреестру</w:t>
      </w:r>
      <w:r>
        <w:rPr>
          <w:rStyle w:val="6"/>
          <w:rFonts w:ascii="Times New Roman" w:hAnsi="Times New Roman"/>
          <w:sz w:val="28"/>
          <w:szCs w:val="28"/>
        </w:rPr>
        <w:footnoteReference w:id="2"/>
      </w:r>
      <w:r>
        <w:rPr>
          <w:rFonts w:hint="default" w:ascii="Times New Roman" w:hAnsi="Times New Roman"/>
          <w:color w:val="0000FF"/>
          <w:sz w:val="28"/>
          <w:szCs w:val="28"/>
          <w:lang w:val="en-US" w:eastAsia="zh-CN"/>
        </w:rPr>
        <w:t>.</w:t>
      </w:r>
    </w:p>
    <w:p>
      <w:pPr>
        <w:spacing w:line="360" w:lineRule="auto"/>
        <w:ind w:firstLine="708"/>
        <w:jc w:val="both"/>
        <w:rPr>
          <w:rFonts w:hint="default" w:ascii="Times New Roman" w:hAnsi="Times New Roman"/>
          <w:color w:val="0000FF"/>
          <w:sz w:val="28"/>
          <w:szCs w:val="28"/>
          <w:lang w:val="en-US" w:eastAsia="zh-CN"/>
        </w:rPr>
      </w:pPr>
      <w:r>
        <w:rPr>
          <w:rFonts w:hint="default" w:ascii="Times New Roman" w:hAnsi="Times New Roman"/>
          <w:color w:val="0000FF"/>
          <w:sz w:val="28"/>
          <w:szCs w:val="28"/>
          <w:lang w:val="en-US" w:eastAsia="zh-CN"/>
        </w:rPr>
        <w:t>С 01.01.2017</w:t>
      </w:r>
      <w:r>
        <w:rPr>
          <w:rFonts w:hint="default" w:ascii="Times New Roman" w:hAnsi="Times New Roman"/>
          <w:color w:val="0000FF"/>
          <w:sz w:val="28"/>
          <w:szCs w:val="28"/>
          <w:lang w:val="ru-RU" w:eastAsia="zh-CN"/>
        </w:rPr>
        <w:t xml:space="preserve"> </w:t>
      </w:r>
      <w:r>
        <w:rPr>
          <w:rFonts w:hint="default" w:ascii="Times New Roman" w:hAnsi="Times New Roman"/>
          <w:color w:val="0000FF"/>
          <w:sz w:val="28"/>
          <w:szCs w:val="28"/>
          <w:lang w:val="en-US" w:eastAsia="zh-CN"/>
        </w:rPr>
        <w:t xml:space="preserve"> вступил в силу Федеральный закон Российской Федерации от 13 июля 2015 г.</w:t>
      </w:r>
      <w:r>
        <w:rPr>
          <w:rFonts w:hint="default" w:ascii="Times New Roman" w:hAnsi="Times New Roman"/>
          <w:color w:val="0000FF"/>
          <w:sz w:val="28"/>
          <w:szCs w:val="28"/>
          <w:lang w:val="ru-RU" w:eastAsia="zh-CN"/>
        </w:rPr>
        <w:t xml:space="preserve"> </w:t>
      </w:r>
      <w:r>
        <w:rPr>
          <w:rFonts w:hint="default" w:ascii="Times New Roman" w:hAnsi="Times New Roman"/>
          <w:color w:val="0000FF"/>
          <w:sz w:val="28"/>
          <w:szCs w:val="28"/>
          <w:lang w:val="en-US" w:eastAsia="zh-CN"/>
        </w:rPr>
        <w:fldChar w:fldCharType="begin"/>
      </w:r>
      <w:r>
        <w:rPr>
          <w:rFonts w:hint="default" w:ascii="Times New Roman" w:hAnsi="Times New Roman"/>
          <w:color w:val="0000FF"/>
          <w:sz w:val="28"/>
          <w:szCs w:val="28"/>
          <w:lang w:val="en-US" w:eastAsia="zh-CN"/>
        </w:rPr>
        <w:instrText xml:space="preserve"> HYPERLINK "http://av-ue.ru/218_fz.php?d=218_fz_1.htm" </w:instrText>
      </w:r>
      <w:r>
        <w:rPr>
          <w:rFonts w:hint="default" w:ascii="Times New Roman" w:hAnsi="Times New Roman"/>
          <w:color w:val="0000FF"/>
          <w:sz w:val="28"/>
          <w:szCs w:val="28"/>
          <w:lang w:val="en-US" w:eastAsia="zh-CN"/>
        </w:rPr>
        <w:fldChar w:fldCharType="separate"/>
      </w:r>
      <w:r>
        <w:rPr>
          <w:rFonts w:hint="default" w:ascii="Times New Roman" w:hAnsi="Times New Roman"/>
          <w:color w:val="0000FF"/>
          <w:sz w:val="28"/>
          <w:szCs w:val="28"/>
          <w:lang w:val="en-US" w:eastAsia="zh-CN"/>
        </w:rPr>
        <w:t>№ 218-ФЗ "О государственной регистрации недвижимости"</w:t>
      </w:r>
      <w:r>
        <w:rPr>
          <w:rStyle w:val="6"/>
          <w:rFonts w:hint="default" w:ascii="Times New Roman" w:hAnsi="Times New Roman"/>
          <w:color w:val="0000FF"/>
          <w:sz w:val="28"/>
          <w:szCs w:val="28"/>
          <w:lang w:val="en-US" w:eastAsia="zh-CN"/>
        </w:rPr>
        <w:footnoteReference w:id="3"/>
      </w:r>
      <w:r>
        <w:rPr>
          <w:rFonts w:hint="default" w:ascii="Times New Roman" w:hAnsi="Times New Roman"/>
          <w:color w:val="0000FF"/>
          <w:sz w:val="28"/>
          <w:szCs w:val="28"/>
          <w:lang w:val="en-US" w:eastAsia="zh-CN"/>
        </w:rPr>
        <w:t>.</w:t>
      </w:r>
      <w:r>
        <w:rPr>
          <w:rFonts w:hint="default" w:ascii="Times New Roman" w:hAnsi="Times New Roman"/>
          <w:color w:val="0000FF"/>
          <w:sz w:val="28"/>
          <w:szCs w:val="28"/>
          <w:lang w:val="en-US" w:eastAsia="zh-CN"/>
        </w:rPr>
        <w:fldChar w:fldCharType="end"/>
      </w:r>
      <w:r>
        <w:rPr>
          <w:rFonts w:hint="default" w:ascii="Times New Roman" w:hAnsi="Times New Roman"/>
          <w:color w:val="0000FF"/>
          <w:sz w:val="28"/>
          <w:szCs w:val="28"/>
          <w:lang w:val="ru-RU" w:eastAsia="zh-CN"/>
        </w:rPr>
        <w:t xml:space="preserve"> </w:t>
      </w:r>
      <w:r>
        <w:rPr>
          <w:rFonts w:hint="default" w:ascii="Times New Roman" w:hAnsi="Times New Roman"/>
          <w:color w:val="0000FF"/>
          <w:sz w:val="28"/>
          <w:szCs w:val="28"/>
          <w:lang w:val="en-US" w:eastAsia="zh-CN"/>
        </w:rPr>
        <w:t xml:space="preserve">Началась </w:t>
      </w:r>
      <w:r>
        <w:rPr>
          <w:rFonts w:hint="default" w:ascii="Times New Roman" w:hAnsi="Times New Roman"/>
          <w:color w:val="0000FF"/>
          <w:sz w:val="28"/>
          <w:szCs w:val="28"/>
          <w:lang w:val="ru-RU" w:eastAsia="zh-CN"/>
        </w:rPr>
        <w:t xml:space="preserve"> </w:t>
      </w:r>
      <w:r>
        <w:rPr>
          <w:rFonts w:hint="default" w:ascii="Times New Roman" w:hAnsi="Times New Roman"/>
          <w:color w:val="0000FF"/>
          <w:sz w:val="28"/>
          <w:szCs w:val="28"/>
          <w:lang w:val="en-US" w:eastAsia="zh-CN"/>
        </w:rPr>
        <w:t xml:space="preserve">новая эпоха в системе государственной регистрации и кадастрового </w:t>
      </w:r>
      <w:r>
        <w:rPr>
          <w:rFonts w:hint="default" w:ascii="Times New Roman" w:hAnsi="Times New Roman"/>
          <w:color w:val="0000FF"/>
          <w:sz w:val="28"/>
          <w:szCs w:val="28"/>
          <w:lang w:val="ru-RU" w:eastAsia="zh-CN"/>
        </w:rPr>
        <w:t>учёта</w:t>
      </w:r>
      <w:r>
        <w:rPr>
          <w:rFonts w:hint="default" w:ascii="Times New Roman" w:hAnsi="Times New Roman"/>
          <w:color w:val="0000FF"/>
          <w:sz w:val="28"/>
          <w:szCs w:val="28"/>
          <w:lang w:val="en-US" w:eastAsia="zh-CN"/>
        </w:rPr>
        <w:t xml:space="preserve">. Теперь эти функции объединились. Регистрировать права и сделки, а также ставить недвижимость на кадастровый учёт стал </w:t>
      </w:r>
      <w:r>
        <w:rPr>
          <w:rFonts w:hint="default" w:ascii="Times New Roman" w:hAnsi="Times New Roman"/>
          <w:color w:val="0000FF"/>
          <w:sz w:val="28"/>
          <w:szCs w:val="28"/>
          <w:lang w:val="ru-RU" w:eastAsia="zh-CN"/>
        </w:rPr>
        <w:t xml:space="preserve"> </w:t>
      </w:r>
      <w:r>
        <w:rPr>
          <w:rFonts w:hint="default" w:ascii="Times New Roman" w:hAnsi="Times New Roman"/>
          <w:color w:val="0000FF"/>
          <w:sz w:val="28"/>
          <w:szCs w:val="28"/>
          <w:lang w:val="en-US" w:eastAsia="zh-CN"/>
        </w:rPr>
        <w:t xml:space="preserve">один человек – </w:t>
      </w:r>
      <w:r>
        <w:rPr>
          <w:rFonts w:hint="default" w:ascii="Times New Roman" w:hAnsi="Times New Roman"/>
          <w:color w:val="0000FF"/>
          <w:sz w:val="28"/>
          <w:szCs w:val="28"/>
          <w:lang w:val="ru-RU" w:eastAsia="zh-CN"/>
        </w:rPr>
        <w:t xml:space="preserve"> </w:t>
      </w:r>
      <w:r>
        <w:rPr>
          <w:rFonts w:hint="default" w:ascii="Times New Roman" w:hAnsi="Times New Roman"/>
          <w:color w:val="0000FF"/>
          <w:sz w:val="28"/>
          <w:szCs w:val="28"/>
          <w:lang w:val="en-US" w:eastAsia="zh-CN"/>
        </w:rPr>
        <w:t>государственный регистратор. Все записи об объектах недвижимости и правах на них хранятся в единой базе данных – Единый государственный реестр недвижимости</w:t>
      </w:r>
      <w:r>
        <w:rPr>
          <w:rFonts w:hint="default" w:ascii="Times New Roman" w:hAnsi="Times New Roman"/>
          <w:color w:val="0000FF"/>
          <w:sz w:val="28"/>
          <w:szCs w:val="28"/>
          <w:lang w:val="ru-RU" w:eastAsia="zh-CN"/>
        </w:rPr>
        <w:t xml:space="preserve"> </w:t>
      </w:r>
      <w:r>
        <w:rPr>
          <w:rFonts w:hint="default" w:ascii="Times New Roman" w:hAnsi="Times New Roman"/>
          <w:color w:val="0000FF"/>
          <w:sz w:val="28"/>
          <w:szCs w:val="28"/>
          <w:lang w:val="en-US" w:eastAsia="zh-CN"/>
        </w:rPr>
        <w:t>(ЕГРН)</w:t>
      </w:r>
      <w:r>
        <w:rPr>
          <w:rStyle w:val="6"/>
          <w:rFonts w:ascii="Times New Roman" w:hAnsi="Times New Roman"/>
          <w:sz w:val="28"/>
          <w:szCs w:val="28"/>
        </w:rPr>
        <w:footnoteReference w:id="4"/>
      </w:r>
      <w:r>
        <w:rPr>
          <w:rFonts w:hint="default" w:ascii="Times New Roman" w:hAnsi="Times New Roman"/>
          <w:color w:val="0000FF"/>
          <w:sz w:val="28"/>
          <w:szCs w:val="28"/>
          <w:lang w:val="en-US" w:eastAsia="zh-CN"/>
        </w:rPr>
        <w:t>.</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Институт кадастровых инженеров возник в России  когда был принят Закон о кадастре</w:t>
      </w:r>
      <w:r>
        <w:rPr>
          <w:rStyle w:val="6"/>
          <w:rFonts w:ascii="Times New Roman" w:hAnsi="Times New Roman" w:cs="Times New Roman"/>
          <w:sz w:val="28"/>
          <w:szCs w:val="28"/>
        </w:rPr>
        <w:footnoteReference w:id="5"/>
      </w:r>
      <w:r>
        <w:rPr>
          <w:rFonts w:ascii="Times New Roman" w:hAnsi="Times New Roman" w:cs="Times New Roman"/>
          <w:sz w:val="28"/>
          <w:szCs w:val="28"/>
        </w:rPr>
        <w:t xml:space="preserve"> (200</w:t>
      </w:r>
      <w:r>
        <w:rPr>
          <w:rFonts w:hint="default" w:ascii="Times New Roman" w:hAnsi="Times New Roman" w:cs="Times New Roman"/>
          <w:sz w:val="28"/>
          <w:szCs w:val="28"/>
          <w:lang w:val="ru-RU"/>
        </w:rPr>
        <w:t>7</w:t>
      </w:r>
      <w:r>
        <w:rPr>
          <w:rFonts w:ascii="Times New Roman" w:hAnsi="Times New Roman" w:cs="Times New Roman"/>
          <w:sz w:val="28"/>
          <w:szCs w:val="28"/>
        </w:rPr>
        <w:t xml:space="preserve">г.), последний вводился постепенно. Вначале объектами кадастровых работ были только земельные участки. С 01.01.2013 в число объектов кадастровых работ вошли здания, сооружения, помещения, объекты </w:t>
      </w:r>
      <w:r>
        <w:rPr>
          <w:rFonts w:ascii="Times New Roman" w:hAnsi="Times New Roman" w:cs="Times New Roman"/>
          <w:sz w:val="28"/>
          <w:szCs w:val="28"/>
          <w:lang w:val="ru-RU"/>
        </w:rPr>
        <w:t>незавершённого</w:t>
      </w:r>
      <w:r>
        <w:rPr>
          <w:rFonts w:ascii="Times New Roman" w:hAnsi="Times New Roman" w:cs="Times New Roman"/>
          <w:sz w:val="28"/>
          <w:szCs w:val="28"/>
        </w:rPr>
        <w:t xml:space="preserve"> строительства. С 01.01.2013 до 01.01.2014 кадастровую работу вместе с кадастровыми инженерами могут выполнять фирмы по государственному техническому </w:t>
      </w:r>
      <w:r>
        <w:rPr>
          <w:rFonts w:ascii="Times New Roman" w:hAnsi="Times New Roman" w:cs="Times New Roman"/>
          <w:sz w:val="28"/>
          <w:szCs w:val="28"/>
          <w:lang w:val="ru-RU"/>
        </w:rPr>
        <w:t>учёту</w:t>
      </w:r>
      <w:r>
        <w:rPr>
          <w:rFonts w:ascii="Times New Roman" w:hAnsi="Times New Roman" w:cs="Times New Roman"/>
          <w:sz w:val="28"/>
          <w:szCs w:val="28"/>
        </w:rPr>
        <w:t xml:space="preserve"> и (или) технической инвентаризации, последние до 31.12.2012 имели право выполнять государственный технический </w:t>
      </w:r>
      <w:r>
        <w:rPr>
          <w:rFonts w:ascii="Times New Roman" w:hAnsi="Times New Roman" w:cs="Times New Roman"/>
          <w:sz w:val="28"/>
          <w:szCs w:val="28"/>
          <w:lang w:val="ru-RU"/>
        </w:rPr>
        <w:t>учёт</w:t>
      </w:r>
      <w:r>
        <w:rPr>
          <w:rFonts w:ascii="Times New Roman" w:hAnsi="Times New Roman" w:cs="Times New Roman"/>
          <w:sz w:val="28"/>
          <w:szCs w:val="28"/>
        </w:rPr>
        <w:t xml:space="preserve"> и (или) техническую инвентаризацию этих объектов недвижимости. С 01.01.2014 по отношению ко всяким объектам недвижимости кадастровые работы производятся лишь кадастровыми инженерами.</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сведениям из государственного реестра кадастровых инженеров на 30.10.20</w:t>
      </w:r>
      <w:r>
        <w:rPr>
          <w:rFonts w:hint="default" w:ascii="Times New Roman" w:hAnsi="Times New Roman" w:cs="Times New Roman"/>
          <w:sz w:val="28"/>
          <w:szCs w:val="28"/>
          <w:lang w:val="ru-RU"/>
        </w:rPr>
        <w:t>20</w:t>
      </w:r>
      <w:r>
        <w:rPr>
          <w:rFonts w:ascii="Times New Roman" w:hAnsi="Times New Roman" w:cs="Times New Roman"/>
          <w:sz w:val="28"/>
          <w:szCs w:val="28"/>
        </w:rPr>
        <w:t>г в России наличествует около 35 тысяч кадастровых инженеров, но аттестаты около 3,5 тысяч из них были упразднены по различным основаниям.</w:t>
      </w:r>
    </w:p>
    <w:p>
      <w:pPr>
        <w:spacing w:line="360" w:lineRule="auto"/>
        <w:ind w:firstLine="708"/>
        <w:jc w:val="both"/>
        <w:rPr>
          <w:rFonts w:ascii="Times New Roman" w:hAnsi="Times New Roman"/>
          <w:sz w:val="28"/>
          <w:szCs w:val="28"/>
        </w:rPr>
      </w:pPr>
      <w:r>
        <w:rPr>
          <w:rFonts w:ascii="Times New Roman" w:hAnsi="Times New Roman"/>
          <w:sz w:val="28"/>
          <w:szCs w:val="28"/>
        </w:rPr>
        <w:t xml:space="preserve">На сайте Росреестра сегодня представляется много сведений для частных лиц: данные из реестров по жилым и коммерческим помещениям; базовые кадастровые сведения об объектах; официальный список кадастровых инженеров, аттестованных государством; данные о каждом из подразделений службы Росреестр </w:t>
      </w:r>
      <w:r>
        <w:rPr>
          <w:rFonts w:ascii="Times New Roman" w:hAnsi="Times New Roman"/>
          <w:sz w:val="28"/>
          <w:szCs w:val="28"/>
          <w:lang w:val="ru-RU"/>
        </w:rPr>
        <w:t>по</w:t>
      </w:r>
      <w:r>
        <w:rPr>
          <w:rFonts w:hint="default" w:ascii="Times New Roman" w:hAnsi="Times New Roman"/>
          <w:sz w:val="28"/>
          <w:szCs w:val="28"/>
          <w:lang w:val="ru-RU"/>
        </w:rPr>
        <w:t xml:space="preserve"> городам России</w:t>
      </w:r>
      <w:r>
        <w:rPr>
          <w:rFonts w:ascii="Times New Roman" w:hAnsi="Times New Roman"/>
          <w:sz w:val="28"/>
          <w:szCs w:val="28"/>
        </w:rPr>
        <w:t>;</w:t>
      </w:r>
      <w:r>
        <w:rPr>
          <w:rFonts w:hint="default" w:ascii="Times New Roman" w:hAnsi="Times New Roman"/>
          <w:sz w:val="28"/>
          <w:szCs w:val="28"/>
          <w:lang w:val="ru-RU"/>
        </w:rPr>
        <w:t xml:space="preserve"> </w:t>
      </w:r>
      <w:r>
        <w:rPr>
          <w:rFonts w:ascii="Times New Roman" w:hAnsi="Times New Roman"/>
          <w:sz w:val="28"/>
          <w:szCs w:val="28"/>
        </w:rPr>
        <w:t>б</w:t>
      </w:r>
      <w:r>
        <w:rPr>
          <w:rFonts w:ascii="Times New Roman" w:hAnsi="Times New Roman"/>
          <w:sz w:val="28"/>
          <w:szCs w:val="28"/>
          <w:lang w:val="ru-RU"/>
        </w:rPr>
        <w:t>е</w:t>
      </w:r>
      <w:r>
        <w:rPr>
          <w:rFonts w:ascii="Times New Roman" w:hAnsi="Times New Roman"/>
          <w:sz w:val="28"/>
          <w:szCs w:val="28"/>
        </w:rPr>
        <w:t>справочная информация об организации; полезные сведения о законодательстве, регулирующем вопросы недвижимости; советы по проведению сделок и оформлению документов. Интерфейс портала удобен</w:t>
      </w:r>
      <w:r>
        <w:rPr>
          <w:rFonts w:hint="default" w:ascii="Times New Roman" w:hAnsi="Times New Roman"/>
          <w:sz w:val="28"/>
          <w:szCs w:val="28"/>
          <w:lang w:val="ru-RU"/>
        </w:rPr>
        <w:t xml:space="preserve">. </w:t>
      </w:r>
      <w:r>
        <w:rPr>
          <w:rFonts w:ascii="Times New Roman" w:hAnsi="Times New Roman"/>
          <w:sz w:val="28"/>
          <w:szCs w:val="28"/>
        </w:rPr>
        <w:t xml:space="preserve">Сайт предоставляет возможность быстрого поиска кадастровой информации: о земельных участках и постройках </w:t>
      </w:r>
      <w:r>
        <w:rPr>
          <w:rFonts w:ascii="Times New Roman" w:hAnsi="Times New Roman"/>
          <w:sz w:val="28"/>
          <w:szCs w:val="28"/>
          <w:lang w:val="ru-RU"/>
        </w:rPr>
        <w:t>городов</w:t>
      </w:r>
      <w:r>
        <w:rPr>
          <w:rFonts w:hint="default" w:ascii="Times New Roman" w:hAnsi="Times New Roman"/>
          <w:sz w:val="28"/>
          <w:szCs w:val="28"/>
          <w:lang w:val="ru-RU"/>
        </w:rPr>
        <w:t xml:space="preserve"> России</w:t>
      </w:r>
      <w:r>
        <w:rPr>
          <w:rFonts w:ascii="Times New Roman" w:hAnsi="Times New Roman"/>
          <w:sz w:val="28"/>
          <w:szCs w:val="28"/>
        </w:rPr>
        <w:t>; сортировке объектов по стоимости, форме собственности, иным категориям пользования; оценке расположения участков и строений относительно коммуникаций, красных линий и зон с особым режимом использования; возможно заказать выписку из кадастра и реестра прав на недвижимость, др.</w:t>
      </w:r>
      <w:r>
        <w:rPr>
          <w:rStyle w:val="6"/>
          <w:rFonts w:ascii="Times New Roman" w:hAnsi="Times New Roman"/>
          <w:sz w:val="28"/>
          <w:szCs w:val="28"/>
        </w:rPr>
        <w:footnoteReference w:id="6"/>
      </w:r>
    </w:p>
    <w:p>
      <w:pPr>
        <w:spacing w:line="360" w:lineRule="auto"/>
        <w:ind w:left="0" w:leftChars="0" w:firstLine="719" w:firstLineChars="257"/>
        <w:jc w:val="both"/>
        <w:rPr>
          <w:rFonts w:ascii="Times New Roman" w:hAnsi="Times New Roman" w:cs="Times New Roman"/>
          <w:sz w:val="28"/>
          <w:szCs w:val="28"/>
        </w:rPr>
      </w:pPr>
      <w:r>
        <w:rPr>
          <w:rFonts w:ascii="Times New Roman" w:hAnsi="Times New Roman" w:cs="Times New Roman"/>
          <w:sz w:val="28"/>
          <w:szCs w:val="28"/>
          <w:lang w:val="ru-RU"/>
        </w:rPr>
        <w:t>К</w:t>
      </w:r>
      <w:r>
        <w:rPr>
          <w:rFonts w:ascii="Times New Roman" w:hAnsi="Times New Roman" w:cs="Times New Roman"/>
          <w:sz w:val="28"/>
          <w:szCs w:val="28"/>
        </w:rPr>
        <w:t>адастровы</w:t>
      </w:r>
      <w:r>
        <w:rPr>
          <w:rFonts w:ascii="Times New Roman" w:hAnsi="Times New Roman" w:cs="Times New Roman"/>
          <w:sz w:val="28"/>
          <w:szCs w:val="28"/>
          <w:lang w:val="ru-RU"/>
        </w:rPr>
        <w:t>е</w:t>
      </w:r>
      <w:r>
        <w:rPr>
          <w:rFonts w:ascii="Times New Roman" w:hAnsi="Times New Roman" w:cs="Times New Roman"/>
          <w:sz w:val="28"/>
          <w:szCs w:val="28"/>
        </w:rPr>
        <w:t xml:space="preserve"> работ</w:t>
      </w:r>
      <w:r>
        <w:rPr>
          <w:rFonts w:ascii="Times New Roman" w:hAnsi="Times New Roman" w:cs="Times New Roman"/>
          <w:sz w:val="28"/>
          <w:szCs w:val="28"/>
          <w:lang w:val="ru-RU"/>
        </w:rPr>
        <w:t>ы</w:t>
      </w:r>
      <w:r>
        <w:rPr>
          <w:rFonts w:hint="default" w:ascii="Times New Roman" w:hAnsi="Times New Roman" w:cs="Times New Roman"/>
          <w:sz w:val="28"/>
          <w:szCs w:val="28"/>
          <w:lang w:val="ru-RU"/>
        </w:rPr>
        <w:t xml:space="preserve"> содержат</w:t>
      </w:r>
      <w:r>
        <w:rPr>
          <w:rFonts w:ascii="Times New Roman" w:hAnsi="Times New Roman" w:cs="Times New Roman"/>
          <w:sz w:val="28"/>
          <w:szCs w:val="28"/>
        </w:rPr>
        <w:t xml:space="preserve">: </w:t>
      </w:r>
    </w:p>
    <w:p>
      <w:pPr>
        <w:spacing w:line="360" w:lineRule="auto"/>
        <w:ind w:left="0" w:leftChars="0" w:firstLine="719" w:firstLineChars="257"/>
        <w:jc w:val="both"/>
        <w:rPr>
          <w:rFonts w:ascii="Times New Roman" w:hAnsi="Times New Roman" w:cs="Times New Roman"/>
          <w:sz w:val="28"/>
          <w:szCs w:val="28"/>
        </w:rPr>
      </w:pPr>
      <w:r>
        <w:rPr>
          <w:rFonts w:ascii="Times New Roman" w:hAnsi="Times New Roman" w:cs="Times New Roman"/>
          <w:sz w:val="28"/>
          <w:szCs w:val="28"/>
        </w:rPr>
        <w:t xml:space="preserve"> межевой план (если кадастровые работы исполнялись к земельному участку);</w:t>
      </w:r>
    </w:p>
    <w:p>
      <w:pPr>
        <w:spacing w:line="360" w:lineRule="auto"/>
        <w:ind w:left="0" w:leftChars="0" w:firstLine="719" w:firstLineChars="257"/>
        <w:jc w:val="both"/>
        <w:rPr>
          <w:rFonts w:ascii="Times New Roman" w:hAnsi="Times New Roman" w:cs="Times New Roman"/>
          <w:sz w:val="28"/>
          <w:szCs w:val="28"/>
        </w:rPr>
      </w:pPr>
      <w:r>
        <w:rPr>
          <w:rFonts w:ascii="Times New Roman" w:hAnsi="Times New Roman" w:cs="Times New Roman"/>
          <w:sz w:val="28"/>
          <w:szCs w:val="28"/>
        </w:rPr>
        <w:t xml:space="preserve">технический план (если кадастровые работы исполнялись к зданию, сооружению, помещению или объекту незавершенного строительства);  </w:t>
      </w:r>
    </w:p>
    <w:p>
      <w:pPr>
        <w:spacing w:line="360" w:lineRule="auto"/>
        <w:ind w:left="0" w:leftChars="0" w:firstLine="719" w:firstLineChars="257"/>
        <w:jc w:val="both"/>
        <w:rPr>
          <w:rFonts w:ascii="Times New Roman" w:hAnsi="Times New Roman" w:cs="Times New Roman"/>
          <w:sz w:val="28"/>
          <w:szCs w:val="28"/>
        </w:rPr>
      </w:pPr>
      <w:r>
        <w:rPr>
          <w:rFonts w:ascii="Times New Roman" w:hAnsi="Times New Roman" w:cs="Times New Roman"/>
          <w:sz w:val="28"/>
          <w:szCs w:val="28"/>
        </w:rPr>
        <w:t>акт обследования (если кадастровые работы исполнялись в связи с завершением жизни здания, сооружения, помещения или объекта незавершенного строительства)</w:t>
      </w:r>
      <w:r>
        <w:rPr>
          <w:rStyle w:val="6"/>
          <w:rFonts w:ascii="Times New Roman" w:hAnsi="Times New Roman" w:cs="Times New Roman"/>
          <w:sz w:val="28"/>
          <w:szCs w:val="28"/>
        </w:rPr>
        <w:footnoteReference w:id="7"/>
      </w:r>
      <w:r>
        <w:rPr>
          <w:rFonts w:ascii="Times New Roman" w:hAnsi="Times New Roman" w:cs="Times New Roman"/>
          <w:sz w:val="28"/>
          <w:szCs w:val="28"/>
        </w:rPr>
        <w:t>.</w:t>
      </w:r>
    </w:p>
    <w:p>
      <w:pPr>
        <w:spacing w:line="360" w:lineRule="auto"/>
        <w:ind w:firstLine="708"/>
        <w:jc w:val="both"/>
        <w:rPr>
          <w:rFonts w:ascii="Times New Roman" w:hAnsi="Times New Roman"/>
          <w:sz w:val="28"/>
          <w:szCs w:val="28"/>
        </w:rPr>
      </w:pPr>
      <w:r>
        <w:rPr>
          <w:rFonts w:ascii="Times New Roman" w:hAnsi="Times New Roman"/>
          <w:sz w:val="28"/>
          <w:szCs w:val="28"/>
        </w:rPr>
        <w:t>Ведение кадастра на федеральном уровне осуществляется Росреестром. В область его работы входит:</w:t>
      </w:r>
    </w:p>
    <w:p>
      <w:pPr>
        <w:spacing w:line="360" w:lineRule="auto"/>
        <w:ind w:firstLine="708"/>
        <w:jc w:val="both"/>
        <w:rPr>
          <w:rFonts w:ascii="Times New Roman" w:hAnsi="Times New Roman"/>
          <w:sz w:val="28"/>
          <w:szCs w:val="28"/>
        </w:rPr>
      </w:pPr>
      <w:r>
        <w:rPr>
          <w:rFonts w:ascii="Times New Roman" w:hAnsi="Times New Roman"/>
          <w:sz w:val="28"/>
          <w:szCs w:val="28"/>
        </w:rPr>
        <w:t>ликвидация общего порядка ведения ГКН;</w:t>
      </w:r>
    </w:p>
    <w:p>
      <w:pPr>
        <w:spacing w:line="360" w:lineRule="auto"/>
        <w:ind w:firstLine="708"/>
        <w:jc w:val="both"/>
        <w:rPr>
          <w:rFonts w:ascii="Times New Roman" w:hAnsi="Times New Roman"/>
          <w:sz w:val="28"/>
          <w:szCs w:val="28"/>
        </w:rPr>
      </w:pPr>
      <w:r>
        <w:rPr>
          <w:rFonts w:ascii="Times New Roman" w:hAnsi="Times New Roman"/>
          <w:sz w:val="28"/>
          <w:szCs w:val="28"/>
        </w:rPr>
        <w:t>контроль над работой кадастровых палат различных уровней;</w:t>
      </w:r>
    </w:p>
    <w:p>
      <w:pPr>
        <w:spacing w:line="360" w:lineRule="auto"/>
        <w:ind w:firstLine="708"/>
        <w:jc w:val="both"/>
        <w:rPr>
          <w:rFonts w:ascii="Times New Roman" w:hAnsi="Times New Roman"/>
          <w:sz w:val="28"/>
          <w:szCs w:val="28"/>
        </w:rPr>
      </w:pPr>
      <w:r>
        <w:rPr>
          <w:rFonts w:ascii="Times New Roman" w:hAnsi="Times New Roman"/>
          <w:sz w:val="28"/>
          <w:szCs w:val="28"/>
        </w:rPr>
        <w:t>образование автоматизированного кадастрового учета;</w:t>
      </w:r>
    </w:p>
    <w:p>
      <w:pPr>
        <w:spacing w:line="360" w:lineRule="auto"/>
        <w:ind w:firstLine="708"/>
        <w:jc w:val="both"/>
        <w:rPr>
          <w:rFonts w:ascii="Times New Roman" w:hAnsi="Times New Roman"/>
          <w:sz w:val="28"/>
          <w:szCs w:val="28"/>
        </w:rPr>
      </w:pPr>
      <w:r>
        <w:rPr>
          <w:rFonts w:ascii="Times New Roman" w:hAnsi="Times New Roman"/>
          <w:sz w:val="28"/>
          <w:szCs w:val="28"/>
        </w:rPr>
        <w:t>создание законодательных инициатив, формирование и усовершенствование нормативной базы, затрагивающих кадастровый учет земельных отношений;</w:t>
      </w:r>
    </w:p>
    <w:p>
      <w:pPr>
        <w:spacing w:line="360" w:lineRule="auto"/>
        <w:ind w:firstLine="708"/>
        <w:jc w:val="both"/>
        <w:rPr>
          <w:rFonts w:ascii="Times New Roman" w:hAnsi="Times New Roman"/>
          <w:sz w:val="28"/>
          <w:szCs w:val="28"/>
        </w:rPr>
      </w:pPr>
      <w:r>
        <w:rPr>
          <w:rFonts w:ascii="Times New Roman" w:hAnsi="Times New Roman"/>
          <w:sz w:val="28"/>
          <w:szCs w:val="28"/>
        </w:rPr>
        <w:t>разработка метода учета, подготовка квалифицированных кадров для подразделений Росреестра на местах;</w:t>
      </w:r>
    </w:p>
    <w:p>
      <w:pPr>
        <w:spacing w:line="360" w:lineRule="auto"/>
        <w:ind w:firstLine="708"/>
        <w:jc w:val="both"/>
        <w:rPr>
          <w:rFonts w:ascii="Times New Roman" w:hAnsi="Times New Roman"/>
          <w:sz w:val="28"/>
          <w:szCs w:val="28"/>
        </w:rPr>
      </w:pPr>
      <w:r>
        <w:rPr>
          <w:rFonts w:ascii="Times New Roman" w:hAnsi="Times New Roman"/>
          <w:sz w:val="28"/>
          <w:szCs w:val="28"/>
        </w:rPr>
        <w:t>ведение кадастрового учета в РФ: сбор фактических данных о территориях, пребывающих в федеральной собственности в России и за ее пределами, о границах государства и ее субъектов, территориальных зонах, др.</w:t>
      </w:r>
      <w:r>
        <w:rPr>
          <w:rStyle w:val="6"/>
          <w:rFonts w:ascii="Times New Roman" w:hAnsi="Times New Roman"/>
          <w:sz w:val="28"/>
          <w:szCs w:val="28"/>
        </w:rPr>
        <w:footnoteReference w:id="8"/>
      </w:r>
    </w:p>
    <w:p>
      <w:pPr>
        <w:spacing w:line="360" w:lineRule="auto"/>
        <w:ind w:firstLine="708"/>
        <w:jc w:val="both"/>
        <w:rPr>
          <w:rFonts w:ascii="Times New Roman" w:hAnsi="Times New Roman"/>
          <w:sz w:val="28"/>
          <w:szCs w:val="28"/>
        </w:rPr>
      </w:pPr>
      <w:r>
        <w:rPr>
          <w:rFonts w:ascii="Times New Roman" w:hAnsi="Times New Roman"/>
          <w:sz w:val="28"/>
          <w:szCs w:val="28"/>
        </w:rPr>
        <w:t>На уровне субъектов РФ ведение кадастра происходит территориальными управлениями Росреестра и федеральным исполнительным органом. Итог их общей работы  -  областной (республиканский, окружной) кадастр – он полностью умещается в ГКН.</w:t>
      </w:r>
    </w:p>
    <w:p>
      <w:pPr>
        <w:spacing w:line="360" w:lineRule="auto"/>
        <w:ind w:firstLine="708"/>
        <w:jc w:val="both"/>
        <w:rPr>
          <w:rFonts w:ascii="Times New Roman" w:hAnsi="Times New Roman"/>
          <w:sz w:val="28"/>
          <w:szCs w:val="28"/>
        </w:rPr>
      </w:pPr>
      <w:r>
        <w:rPr>
          <w:rFonts w:ascii="Times New Roman" w:hAnsi="Times New Roman"/>
          <w:sz w:val="28"/>
          <w:szCs w:val="28"/>
        </w:rPr>
        <w:t>Субъект РФ:</w:t>
      </w:r>
    </w:p>
    <w:p>
      <w:pPr>
        <w:spacing w:line="360" w:lineRule="auto"/>
        <w:ind w:firstLine="708"/>
        <w:jc w:val="both"/>
        <w:rPr>
          <w:rFonts w:ascii="Times New Roman" w:hAnsi="Times New Roman"/>
          <w:sz w:val="28"/>
          <w:szCs w:val="28"/>
        </w:rPr>
      </w:pPr>
      <w:r>
        <w:rPr>
          <w:rFonts w:ascii="Times New Roman" w:hAnsi="Times New Roman"/>
          <w:sz w:val="28"/>
          <w:szCs w:val="28"/>
        </w:rPr>
        <w:t>приобретает региональные законы и нормы по отношению к земельным отношениям;</w:t>
      </w:r>
    </w:p>
    <w:p>
      <w:pPr>
        <w:spacing w:line="360" w:lineRule="auto"/>
        <w:ind w:firstLine="708"/>
        <w:jc w:val="both"/>
        <w:rPr>
          <w:rFonts w:ascii="Times New Roman" w:hAnsi="Times New Roman"/>
          <w:sz w:val="28"/>
          <w:szCs w:val="28"/>
        </w:rPr>
      </w:pPr>
      <w:r>
        <w:rPr>
          <w:rFonts w:ascii="Times New Roman" w:hAnsi="Times New Roman"/>
          <w:sz w:val="28"/>
          <w:szCs w:val="28"/>
        </w:rPr>
        <w:t>собирает и сохраняет фактические материалы о границах муниципалитетов  региона,  недвижимых объектах и территориальных зонах, располагающихся в зоне его контроля;</w:t>
      </w:r>
    </w:p>
    <w:p>
      <w:pPr>
        <w:spacing w:line="360" w:lineRule="auto"/>
        <w:ind w:firstLine="708"/>
        <w:jc w:val="both"/>
        <w:rPr>
          <w:rFonts w:ascii="Times New Roman" w:hAnsi="Times New Roman"/>
          <w:sz w:val="28"/>
          <w:szCs w:val="28"/>
        </w:rPr>
      </w:pPr>
      <w:r>
        <w:rPr>
          <w:rFonts w:ascii="Times New Roman" w:hAnsi="Times New Roman"/>
          <w:sz w:val="28"/>
          <w:szCs w:val="28"/>
        </w:rPr>
        <w:t>регулирует работу региональных кадастровых палат;</w:t>
      </w:r>
    </w:p>
    <w:p>
      <w:pPr>
        <w:spacing w:line="360" w:lineRule="auto"/>
        <w:ind w:firstLine="708"/>
        <w:jc w:val="both"/>
        <w:rPr>
          <w:rFonts w:ascii="Times New Roman" w:hAnsi="Times New Roman"/>
          <w:sz w:val="28"/>
          <w:szCs w:val="28"/>
        </w:rPr>
      </w:pPr>
      <w:r>
        <w:rPr>
          <w:rFonts w:ascii="Times New Roman" w:hAnsi="Times New Roman"/>
          <w:sz w:val="28"/>
          <w:szCs w:val="28"/>
          <w:lang w:val="ru-RU"/>
        </w:rPr>
        <w:t>др</w:t>
      </w:r>
      <w:r>
        <w:rPr>
          <w:rFonts w:ascii="Times New Roman" w:hAnsi="Times New Roman"/>
          <w:sz w:val="28"/>
          <w:szCs w:val="28"/>
        </w:rPr>
        <w:t>.</w:t>
      </w:r>
    </w:p>
    <w:p>
      <w:pPr>
        <w:spacing w:line="360" w:lineRule="auto"/>
        <w:ind w:firstLine="708"/>
        <w:jc w:val="both"/>
        <w:rPr>
          <w:rFonts w:ascii="Times New Roman" w:hAnsi="Times New Roman"/>
          <w:sz w:val="28"/>
          <w:szCs w:val="28"/>
        </w:rPr>
      </w:pPr>
      <w:r>
        <w:rPr>
          <w:rFonts w:ascii="Times New Roman" w:hAnsi="Times New Roman"/>
          <w:sz w:val="28"/>
          <w:szCs w:val="28"/>
        </w:rPr>
        <w:t>В распоряжении муниципалитетов находится:</w:t>
      </w:r>
    </w:p>
    <w:p>
      <w:pPr>
        <w:spacing w:line="360" w:lineRule="auto"/>
        <w:ind w:firstLine="708"/>
        <w:jc w:val="both"/>
        <w:rPr>
          <w:rFonts w:ascii="Times New Roman" w:hAnsi="Times New Roman"/>
          <w:sz w:val="28"/>
          <w:szCs w:val="28"/>
        </w:rPr>
      </w:pPr>
      <w:r>
        <w:rPr>
          <w:rFonts w:ascii="Times New Roman" w:hAnsi="Times New Roman"/>
          <w:sz w:val="28"/>
          <w:szCs w:val="28"/>
        </w:rPr>
        <w:t xml:space="preserve">инвентаризация участков и недвижимости </w:t>
      </w:r>
      <w:r>
        <w:rPr>
          <w:rFonts w:ascii="Times New Roman" w:hAnsi="Times New Roman"/>
          <w:sz w:val="28"/>
          <w:szCs w:val="28"/>
          <w:lang w:val="ru-RU"/>
        </w:rPr>
        <w:t>населённых</w:t>
      </w:r>
      <w:r>
        <w:rPr>
          <w:rFonts w:ascii="Times New Roman" w:hAnsi="Times New Roman"/>
          <w:sz w:val="28"/>
          <w:szCs w:val="28"/>
        </w:rPr>
        <w:t xml:space="preserve"> пунктов определенного  муниципалитета;</w:t>
      </w:r>
    </w:p>
    <w:p>
      <w:pPr>
        <w:spacing w:line="360" w:lineRule="auto"/>
        <w:ind w:firstLine="708"/>
        <w:jc w:val="both"/>
        <w:rPr>
          <w:rFonts w:ascii="Times New Roman" w:hAnsi="Times New Roman"/>
          <w:sz w:val="28"/>
          <w:szCs w:val="28"/>
        </w:rPr>
      </w:pPr>
      <w:r>
        <w:rPr>
          <w:rFonts w:ascii="Times New Roman" w:hAnsi="Times New Roman"/>
          <w:sz w:val="28"/>
          <w:szCs w:val="28"/>
        </w:rPr>
        <w:t>оценка объектов, при котором применяется средний уровень кадастровой цены, учрежденный в субъекте РФ;</w:t>
      </w:r>
    </w:p>
    <w:p>
      <w:pPr>
        <w:spacing w:line="360" w:lineRule="auto"/>
        <w:ind w:firstLine="708"/>
        <w:jc w:val="both"/>
        <w:rPr>
          <w:rFonts w:ascii="Times New Roman" w:hAnsi="Times New Roman"/>
          <w:sz w:val="28"/>
          <w:szCs w:val="28"/>
        </w:rPr>
      </w:pPr>
      <w:r>
        <w:rPr>
          <w:rFonts w:ascii="Times New Roman" w:hAnsi="Times New Roman"/>
          <w:sz w:val="28"/>
          <w:szCs w:val="28"/>
        </w:rPr>
        <w:t>присвоение земельным участкам и недвижимым объектам своих идентификаторов, закрепление их характеристик;</w:t>
      </w:r>
    </w:p>
    <w:p>
      <w:pPr>
        <w:spacing w:line="360" w:lineRule="auto"/>
        <w:ind w:firstLine="708"/>
        <w:jc w:val="both"/>
        <w:rPr>
          <w:rFonts w:ascii="Times New Roman" w:hAnsi="Times New Roman"/>
          <w:sz w:val="28"/>
          <w:szCs w:val="28"/>
        </w:rPr>
      </w:pPr>
      <w:r>
        <w:rPr>
          <w:rFonts w:ascii="Times New Roman" w:hAnsi="Times New Roman"/>
          <w:sz w:val="28"/>
          <w:szCs w:val="28"/>
          <w:lang w:val="ru-RU"/>
        </w:rPr>
        <w:t>др</w:t>
      </w:r>
      <w:r>
        <w:rPr>
          <w:rFonts w:ascii="Times New Roman" w:hAnsi="Times New Roman"/>
          <w:sz w:val="28"/>
          <w:szCs w:val="28"/>
        </w:rPr>
        <w:t>.</w:t>
      </w:r>
      <w:r>
        <w:rPr>
          <w:rStyle w:val="6"/>
          <w:rFonts w:ascii="Times New Roman" w:hAnsi="Times New Roman"/>
          <w:sz w:val="28"/>
          <w:szCs w:val="28"/>
        </w:rPr>
        <w:footnoteReference w:id="9"/>
      </w:r>
    </w:p>
    <w:p>
      <w:pPr>
        <w:spacing w:line="360" w:lineRule="auto"/>
        <w:ind w:firstLine="708"/>
        <w:jc w:val="both"/>
        <w:rPr>
          <w:rFonts w:ascii="Times New Roman" w:hAnsi="Times New Roman"/>
          <w:sz w:val="28"/>
          <w:szCs w:val="28"/>
        </w:rPr>
      </w:pPr>
      <w:r>
        <w:rPr>
          <w:rFonts w:ascii="Times New Roman" w:hAnsi="Times New Roman"/>
          <w:sz w:val="28"/>
          <w:szCs w:val="28"/>
        </w:rPr>
        <w:t>Фактические сведения обновляются  каждый год.</w:t>
      </w:r>
    </w:p>
    <w:p>
      <w:pPr>
        <w:spacing w:line="360" w:lineRule="auto"/>
        <w:ind w:firstLine="708"/>
        <w:jc w:val="both"/>
        <w:rPr>
          <w:rFonts w:ascii="Times New Roman" w:hAnsi="Times New Roman"/>
          <w:sz w:val="28"/>
          <w:szCs w:val="28"/>
        </w:rPr>
      </w:pPr>
      <w:r>
        <w:rPr>
          <w:rFonts w:ascii="Times New Roman" w:hAnsi="Times New Roman"/>
          <w:sz w:val="28"/>
          <w:szCs w:val="28"/>
        </w:rPr>
        <w:t>Федеральные исполнительные органы, исполнительные органы субъектов РФ выстраивают свою работу на базе ежегодных отчетов от подразделений на местах.</w:t>
      </w:r>
    </w:p>
    <w:p>
      <w:pPr>
        <w:spacing w:line="360" w:lineRule="auto"/>
        <w:ind w:firstLine="708"/>
        <w:jc w:val="both"/>
        <w:rPr>
          <w:rFonts w:ascii="Times New Roman" w:hAnsi="Times New Roman"/>
          <w:sz w:val="28"/>
          <w:szCs w:val="28"/>
        </w:rPr>
      </w:pPr>
      <w:r>
        <w:rPr>
          <w:rFonts w:ascii="Times New Roman" w:hAnsi="Times New Roman"/>
          <w:sz w:val="28"/>
          <w:szCs w:val="28"/>
        </w:rPr>
        <w:t>Разделение на уровни дает возможность государству перераспределить ответственность между федеральными и местными органами власти. Последнее упрощает контроль за ведением ГКН, но не содействует понижению разночтений в различных базах данных, особенно созданных на бумажных носителях. Этот вопрос частично выполняется методом переноса информации в электронный вид и создания Единого реестра недвижимости.</w:t>
      </w:r>
      <w:bookmarkStart w:id="0" w:name="_GoBack"/>
      <w:bookmarkEnd w:id="0"/>
    </w:p>
    <w:p>
      <w:pPr>
        <w:spacing w:line="360" w:lineRule="auto"/>
        <w:ind w:firstLine="708"/>
        <w:jc w:val="both"/>
        <w:rPr>
          <w:rFonts w:ascii="Times New Roman" w:hAnsi="Times New Roman"/>
          <w:sz w:val="28"/>
          <w:szCs w:val="28"/>
        </w:rPr>
      </w:pPr>
      <w:r>
        <w:rPr>
          <w:rFonts w:ascii="Times New Roman" w:hAnsi="Times New Roman"/>
          <w:sz w:val="28"/>
          <w:szCs w:val="28"/>
        </w:rPr>
        <w:t>Региональные кадастровые палаты выдают паспорта на землю и недвижимость, расположенные в сфере их контроля. Объект может находиться в частной собственности или принадлежать государству, муниципалитету. Для того что бы купить или арендовать земельный участок, важно обратиться к собственнику госсобственности - к ответственному органу местного самоуправления.</w:t>
      </w:r>
      <w:r>
        <w:rPr>
          <w:rStyle w:val="6"/>
          <w:rFonts w:ascii="Times New Roman" w:hAnsi="Times New Roman"/>
          <w:sz w:val="28"/>
          <w:szCs w:val="28"/>
        </w:rPr>
        <w:footnoteReference w:id="10"/>
      </w:r>
    </w:p>
    <w:p>
      <w:pPr>
        <w:spacing w:after="0" w:line="360" w:lineRule="auto"/>
        <w:ind w:firstLine="709"/>
        <w:jc w:val="both"/>
        <w:rPr>
          <w:rFonts w:ascii="Times New Roman" w:hAnsi="Times New Roman"/>
          <w:sz w:val="28"/>
          <w:szCs w:val="28"/>
        </w:rPr>
      </w:pPr>
      <w:r>
        <w:rPr>
          <w:rFonts w:ascii="Times New Roman" w:hAnsi="Times New Roman"/>
          <w:sz w:val="28"/>
          <w:szCs w:val="28"/>
        </w:rPr>
        <w:t xml:space="preserve">Были случаи, когда </w:t>
      </w:r>
      <w:r>
        <w:rPr>
          <w:rFonts w:ascii="Times New Roman" w:hAnsi="Times New Roman"/>
          <w:sz w:val="28"/>
          <w:szCs w:val="28"/>
          <w:lang w:val="ru-RU"/>
        </w:rPr>
        <w:t>учёт</w:t>
      </w:r>
      <w:r>
        <w:rPr>
          <w:rFonts w:ascii="Times New Roman" w:hAnsi="Times New Roman"/>
          <w:sz w:val="28"/>
          <w:szCs w:val="28"/>
        </w:rPr>
        <w:t xml:space="preserve"> земель на балансе </w:t>
      </w:r>
      <w:r>
        <w:rPr>
          <w:rFonts w:ascii="Times New Roman" w:hAnsi="Times New Roman"/>
          <w:sz w:val="28"/>
          <w:szCs w:val="28"/>
          <w:lang w:val="ru-RU"/>
        </w:rPr>
        <w:t>населённых</w:t>
      </w:r>
      <w:r>
        <w:rPr>
          <w:rFonts w:ascii="Times New Roman" w:hAnsi="Times New Roman"/>
          <w:sz w:val="28"/>
          <w:szCs w:val="28"/>
        </w:rPr>
        <w:t xml:space="preserve"> пунктов проводился только на бумаге и фактические данные из него не совпадали с фактическими сведениями из реестра субъекта федерации. Такие ошибки приводят к незарегистрированным фактическим, а также присутствующим только на бумаге объектам. Вести сделки с ними почти нельзя</w:t>
      </w:r>
      <w:r>
        <w:rPr>
          <w:rStyle w:val="6"/>
          <w:rFonts w:ascii="Times New Roman" w:hAnsi="Times New Roman"/>
          <w:sz w:val="28"/>
          <w:szCs w:val="28"/>
        </w:rPr>
        <w:footnoteReference w:id="11"/>
      </w:r>
      <w:r>
        <w:rPr>
          <w:rFonts w:ascii="Times New Roman" w:hAnsi="Times New Roman"/>
          <w:sz w:val="28"/>
          <w:szCs w:val="28"/>
        </w:rPr>
        <w:t>.</w:t>
      </w:r>
    </w:p>
    <w:p>
      <w:pPr>
        <w:rPr>
          <w:color w:val="auto"/>
          <w:sz w:val="28"/>
          <w:szCs w:val="28"/>
        </w:rPr>
      </w:pPr>
    </w:p>
    <w:p>
      <w:pPr>
        <w:rPr>
          <w:color w:val="auto"/>
          <w:sz w:val="28"/>
          <w:szCs w:val="28"/>
        </w:rPr>
      </w:pPr>
    </w:p>
    <w:p>
      <w:pPr>
        <w:rPr>
          <w:color w:val="auto"/>
          <w:sz w:val="28"/>
          <w:szCs w:val="28"/>
        </w:rPr>
      </w:pPr>
    </w:p>
    <w:p>
      <w:pPr>
        <w:rPr>
          <w:color w:val="auto"/>
          <w:sz w:val="28"/>
          <w:szCs w:val="28"/>
        </w:rPr>
      </w:pPr>
    </w:p>
    <w:p>
      <w:pPr>
        <w:rPr>
          <w:color w:val="auto"/>
          <w:sz w:val="28"/>
          <w:szCs w:val="28"/>
        </w:rPr>
      </w:pPr>
    </w:p>
    <w:p>
      <w:pPr>
        <w:rPr>
          <w:color w:val="auto"/>
          <w:sz w:val="28"/>
          <w:szCs w:val="28"/>
        </w:rPr>
        <w:sectPr>
          <w:headerReference r:id="rId5" w:type="first"/>
          <w:headerReference r:id="rId4" w:type="default"/>
          <w:footerReference r:id="rId6" w:type="default"/>
          <w:pgSz w:w="11906" w:h="16838"/>
          <w:pgMar w:top="1134" w:right="850" w:bottom="1134" w:left="1701" w:header="709" w:footer="709" w:gutter="0"/>
          <w:paperSrc/>
          <w:cols w:space="0" w:num="1"/>
          <w:titlePg/>
          <w:rtlGutter w:val="0"/>
          <w:docGrid w:linePitch="0" w:charSpace="0"/>
        </w:sectPr>
      </w:pPr>
    </w:p>
    <w:p>
      <w:pPr>
        <w:spacing w:after="0" w:line="360" w:lineRule="auto"/>
        <w:jc w:val="center"/>
        <w:rPr>
          <w:rFonts w:ascii="Times New Roman" w:hAnsi="Times New Roman"/>
          <w:b/>
          <w:color w:val="auto"/>
          <w:sz w:val="28"/>
          <w:szCs w:val="28"/>
        </w:rPr>
      </w:pPr>
      <w:r>
        <w:rPr>
          <w:rFonts w:ascii="Times New Roman" w:hAnsi="Times New Roman"/>
          <w:b/>
          <w:color w:val="auto"/>
          <w:sz w:val="28"/>
          <w:szCs w:val="28"/>
        </w:rPr>
        <w:t>Заключение</w:t>
      </w:r>
    </w:p>
    <w:p>
      <w:pPr>
        <w:spacing w:after="0" w:line="360" w:lineRule="auto"/>
        <w:rPr>
          <w:rFonts w:ascii="Times New Roman" w:hAnsi="Times New Roman"/>
          <w:color w:val="auto"/>
          <w:sz w:val="28"/>
          <w:szCs w:val="28"/>
        </w:rPr>
      </w:pPr>
    </w:p>
    <w:p>
      <w:pPr>
        <w:spacing w:line="360" w:lineRule="auto"/>
        <w:ind w:firstLine="708"/>
        <w:jc w:val="both"/>
        <w:rPr>
          <w:rFonts w:ascii="Times New Roman" w:hAnsi="Times New Roman"/>
          <w:sz w:val="28"/>
          <w:szCs w:val="28"/>
        </w:rPr>
      </w:pPr>
      <w:r>
        <w:rPr>
          <w:rFonts w:ascii="Times New Roman" w:hAnsi="Times New Roman"/>
          <w:sz w:val="28"/>
          <w:szCs w:val="28"/>
        </w:rPr>
        <w:t xml:space="preserve">Базовые работы по созданию единого реестра происходят на уровне муниципальных образований. Федеральные исполнительные органы, исполнительные органы субъектов РФ выстраивают свою работу на базе ежегодных отчетов от подразделений на местах. Разделение на уровни дает возможность государству перераспределить ответственность между федеральными и местными органами власти. Последнее упрощает контроль за ведением ГКН. </w:t>
      </w:r>
    </w:p>
    <w:p>
      <w:pPr>
        <w:spacing w:line="360" w:lineRule="auto"/>
        <w:ind w:firstLine="708"/>
        <w:jc w:val="both"/>
        <w:rPr>
          <w:rFonts w:ascii="Times New Roman" w:hAnsi="Times New Roman"/>
          <w:sz w:val="28"/>
          <w:szCs w:val="28"/>
        </w:rPr>
      </w:pPr>
      <w:r>
        <w:rPr>
          <w:rFonts w:ascii="Times New Roman" w:hAnsi="Times New Roman"/>
          <w:sz w:val="28"/>
          <w:szCs w:val="28"/>
        </w:rPr>
        <w:t xml:space="preserve">Главными проблемными вопросами исполнения кадастровых работ на территории субъектов и муниципальных образований Российской Федерации являются: введение геодезического и картографического базиса кадастровой  работы; ведение государственного кадастрового </w:t>
      </w:r>
      <w:r>
        <w:rPr>
          <w:rFonts w:ascii="Times New Roman" w:hAnsi="Times New Roman"/>
          <w:sz w:val="28"/>
          <w:szCs w:val="28"/>
          <w:lang w:val="ru-RU"/>
        </w:rPr>
        <w:t>учёта</w:t>
      </w:r>
      <w:r>
        <w:rPr>
          <w:rFonts w:ascii="Times New Roman" w:hAnsi="Times New Roman"/>
          <w:sz w:val="28"/>
          <w:szCs w:val="28"/>
        </w:rPr>
        <w:t xml:space="preserve"> объектов капитального строительства, пребывающих в региональной и муниципальной собственности; ведение государственного кадастрового </w:t>
      </w:r>
      <w:r>
        <w:rPr>
          <w:rFonts w:ascii="Times New Roman" w:hAnsi="Times New Roman"/>
          <w:sz w:val="28"/>
          <w:szCs w:val="28"/>
          <w:lang w:val="ru-RU"/>
        </w:rPr>
        <w:t>учёта</w:t>
      </w:r>
      <w:r>
        <w:rPr>
          <w:rFonts w:ascii="Times New Roman" w:hAnsi="Times New Roman"/>
          <w:sz w:val="28"/>
          <w:szCs w:val="28"/>
        </w:rPr>
        <w:t xml:space="preserve"> линейных объектов в двух и более кадастровых округах. </w:t>
      </w:r>
    </w:p>
    <w:p>
      <w:pPr>
        <w:spacing w:line="360" w:lineRule="auto"/>
        <w:ind w:firstLine="708"/>
        <w:jc w:val="both"/>
        <w:rPr>
          <w:rFonts w:ascii="Times New Roman" w:hAnsi="Times New Roman"/>
          <w:sz w:val="28"/>
          <w:szCs w:val="28"/>
        </w:rPr>
      </w:pPr>
      <w:r>
        <w:rPr>
          <w:rFonts w:ascii="Times New Roman" w:hAnsi="Times New Roman"/>
          <w:sz w:val="28"/>
          <w:szCs w:val="28"/>
        </w:rPr>
        <w:t xml:space="preserve">Федеральная власть, определяющая переход российского общества к рыночной экономике, финансирует образование полного и актуального в техническом, правовом и рыночном отношении электронного кадастрового базиса на всю территорию государства, включая системы ведения кадастрового </w:t>
      </w:r>
      <w:r>
        <w:rPr>
          <w:rFonts w:ascii="Times New Roman" w:hAnsi="Times New Roman"/>
          <w:sz w:val="28"/>
          <w:szCs w:val="28"/>
          <w:lang w:val="ru-RU"/>
        </w:rPr>
        <w:t>учёта</w:t>
      </w:r>
      <w:r>
        <w:rPr>
          <w:rFonts w:ascii="Times New Roman" w:hAnsi="Times New Roman"/>
          <w:sz w:val="28"/>
          <w:szCs w:val="28"/>
        </w:rPr>
        <w:t xml:space="preserve">, развития баз фактических данных кадастра и регистрации прав на объекты недвижимости. Государство развивает систему законодательных и налоговых условий для должного становления кадастрового предпринимательства, закрепляющего весь уровень услуг по развитию вновь появляющихся на рынке объектов недвижимости, их кадастровому </w:t>
      </w:r>
      <w:r>
        <w:rPr>
          <w:rFonts w:ascii="Times New Roman" w:hAnsi="Times New Roman"/>
          <w:sz w:val="28"/>
          <w:szCs w:val="28"/>
          <w:lang w:val="ru-RU"/>
        </w:rPr>
        <w:t>учёту</w:t>
      </w:r>
      <w:r>
        <w:rPr>
          <w:rFonts w:ascii="Times New Roman" w:hAnsi="Times New Roman"/>
          <w:sz w:val="28"/>
          <w:szCs w:val="28"/>
        </w:rPr>
        <w:t xml:space="preserve"> и регистрации прав на них.</w:t>
      </w:r>
    </w:p>
    <w:p>
      <w:pPr>
        <w:spacing w:after="0" w:line="360" w:lineRule="auto"/>
        <w:ind w:firstLine="708"/>
        <w:jc w:val="both"/>
        <w:rPr>
          <w:rFonts w:ascii="Times New Roman" w:hAnsi="Times New Roman"/>
          <w:color w:val="auto"/>
          <w:sz w:val="28"/>
          <w:szCs w:val="28"/>
        </w:rPr>
      </w:pPr>
      <w:r>
        <w:rPr>
          <w:rFonts w:ascii="Times New Roman" w:hAnsi="Times New Roman"/>
          <w:color w:val="auto"/>
          <w:sz w:val="28"/>
          <w:szCs w:val="28"/>
        </w:rPr>
        <w:t>Считаем свою работу выполненной, цели, задачи достигнутыми.</w:t>
      </w:r>
    </w:p>
    <w:p>
      <w:pPr>
        <w:spacing w:after="0" w:line="360" w:lineRule="auto"/>
        <w:ind w:firstLine="708"/>
        <w:jc w:val="both"/>
        <w:rPr>
          <w:rFonts w:ascii="Times New Roman" w:hAnsi="Times New Roman"/>
          <w:color w:val="auto"/>
          <w:sz w:val="28"/>
          <w:szCs w:val="28"/>
        </w:rPr>
      </w:pPr>
      <w:r>
        <w:rPr>
          <w:rFonts w:ascii="Times New Roman" w:hAnsi="Times New Roman"/>
          <w:color w:val="auto"/>
          <w:sz w:val="28"/>
          <w:szCs w:val="28"/>
        </w:rPr>
        <w:br w:type="page"/>
      </w:r>
    </w:p>
    <w:p>
      <w:pPr>
        <w:spacing w:after="0" w:line="360" w:lineRule="auto"/>
        <w:jc w:val="center"/>
        <w:rPr>
          <w:rFonts w:ascii="Times New Roman" w:hAnsi="Times New Roman"/>
          <w:b/>
          <w:color w:val="auto"/>
          <w:sz w:val="28"/>
          <w:szCs w:val="28"/>
        </w:rPr>
      </w:pPr>
      <w:r>
        <w:rPr>
          <w:rFonts w:ascii="Times New Roman" w:hAnsi="Times New Roman"/>
          <w:b/>
          <w:color w:val="auto"/>
          <w:sz w:val="28"/>
          <w:szCs w:val="28"/>
        </w:rPr>
        <w:t>Список литературы</w:t>
      </w:r>
    </w:p>
    <w:p>
      <w:pPr>
        <w:spacing w:after="0" w:line="360" w:lineRule="auto"/>
        <w:jc w:val="center"/>
        <w:rPr>
          <w:rFonts w:ascii="Times New Roman" w:hAnsi="Times New Roman"/>
          <w:b/>
          <w:color w:val="auto"/>
          <w:sz w:val="28"/>
          <w:szCs w:val="28"/>
          <w:lang w:val="ru-RU"/>
        </w:rPr>
      </w:pPr>
    </w:p>
    <w:p>
      <w:pPr>
        <w:spacing w:after="0" w:line="360" w:lineRule="auto"/>
        <w:jc w:val="center"/>
        <w:rPr>
          <w:rFonts w:hint="default" w:ascii="Times New Roman" w:hAnsi="Times New Roman"/>
          <w:b/>
          <w:color w:val="auto"/>
          <w:sz w:val="28"/>
          <w:szCs w:val="28"/>
          <w:lang w:val="ru-RU"/>
        </w:rPr>
      </w:pPr>
      <w:r>
        <w:rPr>
          <w:rFonts w:ascii="Times New Roman" w:hAnsi="Times New Roman"/>
          <w:b/>
          <w:color w:val="auto"/>
          <w:sz w:val="28"/>
          <w:szCs w:val="28"/>
          <w:lang w:val="ru-RU"/>
        </w:rPr>
        <w:t>Нормативно</w:t>
      </w:r>
      <w:r>
        <w:rPr>
          <w:rFonts w:hint="default" w:ascii="Times New Roman" w:hAnsi="Times New Roman"/>
          <w:b/>
          <w:color w:val="auto"/>
          <w:sz w:val="28"/>
          <w:szCs w:val="28"/>
          <w:lang w:val="ru-RU"/>
        </w:rPr>
        <w:t>-правовые акты</w:t>
      </w:r>
    </w:p>
    <w:p>
      <w:pPr>
        <w:spacing w:after="0" w:line="360" w:lineRule="auto"/>
        <w:jc w:val="center"/>
        <w:rPr>
          <w:rFonts w:ascii="Times New Roman" w:hAnsi="Times New Roman"/>
          <w:b/>
          <w:color w:val="auto"/>
          <w:sz w:val="28"/>
          <w:szCs w:val="28"/>
          <w:lang w:val="ru-RU"/>
        </w:rPr>
      </w:pPr>
    </w:p>
    <w:p>
      <w:pPr>
        <w:numPr>
          <w:ilvl w:val="0"/>
          <w:numId w:val="2"/>
        </w:numPr>
        <w:tabs>
          <w:tab w:val="left" w:pos="0"/>
          <w:tab w:val="clear" w:pos="1429"/>
        </w:tabs>
        <w:spacing w:after="0" w:line="360" w:lineRule="auto"/>
        <w:ind w:left="9" w:leftChars="0" w:firstLine="470" w:firstLineChars="168"/>
        <w:jc w:val="both"/>
        <w:rPr>
          <w:rFonts w:hint="default" w:ascii="Times New Roman" w:hAnsi="Times New Roman"/>
          <w:sz w:val="28"/>
          <w:szCs w:val="28"/>
          <w:lang w:val="ru-RU"/>
        </w:rPr>
      </w:pPr>
      <w:r>
        <w:rPr>
          <w:rFonts w:hint="default" w:ascii="Times New Roman" w:hAnsi="Times New Roman"/>
          <w:sz w:val="28"/>
          <w:szCs w:val="28"/>
        </w:rPr>
        <w:t>Федеральный закон "О кадастровой деятельности" от 24.07.2007 N 221-ФЗ (последняя редакция)</w:t>
      </w:r>
      <w:r>
        <w:rPr>
          <w:rFonts w:hint="default" w:ascii="Times New Roman" w:hAnsi="Times New Roman"/>
          <w:sz w:val="28"/>
          <w:szCs w:val="28"/>
          <w:lang w:val="ru-RU"/>
        </w:rPr>
        <w:t xml:space="preserve"> </w:t>
      </w:r>
      <w:r>
        <w:rPr>
          <w:rFonts w:hint="default" w:ascii="Times New Roman" w:hAnsi="Times New Roman"/>
          <w:sz w:val="28"/>
          <w:szCs w:val="28"/>
        </w:rPr>
        <w:fldChar w:fldCharType="begin"/>
      </w:r>
      <w:r>
        <w:rPr>
          <w:rFonts w:hint="default" w:ascii="Times New Roman" w:hAnsi="Times New Roman"/>
          <w:sz w:val="28"/>
          <w:szCs w:val="28"/>
        </w:rPr>
        <w:instrText xml:space="preserve"> HYPERLINK "http://www.consultant.ru/document/cons_doc_LAW_70088/" </w:instrText>
      </w:r>
      <w:r>
        <w:rPr>
          <w:rFonts w:hint="default" w:ascii="Times New Roman" w:hAnsi="Times New Roman"/>
          <w:sz w:val="28"/>
          <w:szCs w:val="28"/>
        </w:rPr>
        <w:fldChar w:fldCharType="separate"/>
      </w:r>
      <w:r>
        <w:rPr>
          <w:rFonts w:hint="default" w:ascii="Times New Roman" w:hAnsi="Times New Roman"/>
          <w:sz w:val="28"/>
          <w:szCs w:val="28"/>
        </w:rPr>
        <w:t>http://www.consultant.ru/document/cons_doc_LAW_70088/</w:t>
      </w:r>
      <w:r>
        <w:rPr>
          <w:rFonts w:hint="default" w:ascii="Times New Roman" w:hAnsi="Times New Roman"/>
          <w:sz w:val="28"/>
          <w:szCs w:val="28"/>
        </w:rPr>
        <w:fldChar w:fldCharType="end"/>
      </w:r>
    </w:p>
    <w:p>
      <w:pPr>
        <w:numPr>
          <w:ilvl w:val="0"/>
          <w:numId w:val="2"/>
        </w:numPr>
        <w:tabs>
          <w:tab w:val="left" w:pos="0"/>
          <w:tab w:val="clear" w:pos="1429"/>
        </w:tabs>
        <w:spacing w:after="0" w:line="360" w:lineRule="auto"/>
        <w:ind w:left="9" w:leftChars="0" w:firstLine="470" w:firstLineChars="168"/>
        <w:jc w:val="both"/>
        <w:rPr>
          <w:rFonts w:hint="default" w:ascii="Times New Roman" w:hAnsi="Times New Roman"/>
          <w:sz w:val="28"/>
          <w:szCs w:val="28"/>
          <w:lang w:val="ru-RU"/>
        </w:rPr>
      </w:pPr>
      <w:r>
        <w:rPr>
          <w:rFonts w:hint="default" w:ascii="Times New Roman" w:hAnsi="Times New Roman"/>
          <w:sz w:val="28"/>
          <w:szCs w:val="28"/>
        </w:rPr>
        <w:t>Федеральный закон "О государственной регистрации недвижимости" от 13.07.2015 N 218-ФЗ (последняя редакция)</w:t>
      </w:r>
      <w:r>
        <w:rPr>
          <w:rFonts w:hint="default" w:ascii="Times New Roman" w:hAnsi="Times New Roman"/>
          <w:sz w:val="28"/>
          <w:szCs w:val="28"/>
          <w:lang w:val="ru-RU"/>
        </w:rPr>
        <w:t xml:space="preserve"> </w:t>
      </w:r>
      <w:r>
        <w:rPr>
          <w:rFonts w:hint="default" w:ascii="Times New Roman" w:hAnsi="Times New Roman"/>
          <w:sz w:val="28"/>
          <w:szCs w:val="28"/>
        </w:rPr>
        <w:t>http://www.consultant.ru/document/cons_doc_LAW_182661/</w:t>
      </w:r>
    </w:p>
    <w:p>
      <w:pPr>
        <w:spacing w:after="0" w:line="360" w:lineRule="auto"/>
        <w:jc w:val="center"/>
        <w:rPr>
          <w:rFonts w:ascii="Times New Roman" w:hAnsi="Times New Roman"/>
          <w:b/>
          <w:color w:val="auto"/>
          <w:sz w:val="28"/>
          <w:szCs w:val="28"/>
          <w:lang w:val="ru-RU"/>
        </w:rPr>
      </w:pPr>
    </w:p>
    <w:p>
      <w:pPr>
        <w:spacing w:after="0" w:line="360" w:lineRule="auto"/>
        <w:jc w:val="center"/>
        <w:rPr>
          <w:rFonts w:ascii="Times New Roman" w:hAnsi="Times New Roman"/>
          <w:b/>
          <w:color w:val="auto"/>
          <w:sz w:val="28"/>
          <w:szCs w:val="28"/>
          <w:lang w:val="ru-RU"/>
        </w:rPr>
      </w:pPr>
      <w:r>
        <w:rPr>
          <w:rFonts w:ascii="Times New Roman" w:hAnsi="Times New Roman"/>
          <w:b/>
          <w:color w:val="auto"/>
          <w:sz w:val="28"/>
          <w:szCs w:val="28"/>
          <w:lang w:val="ru-RU"/>
        </w:rPr>
        <w:t>Литература</w:t>
      </w:r>
    </w:p>
    <w:p>
      <w:pPr>
        <w:spacing w:after="0" w:line="360" w:lineRule="auto"/>
        <w:jc w:val="center"/>
        <w:rPr>
          <w:rFonts w:hint="default" w:ascii="Times New Roman" w:hAnsi="Times New Roman"/>
          <w:b/>
          <w:color w:val="auto"/>
          <w:sz w:val="28"/>
          <w:szCs w:val="28"/>
          <w:lang w:val="ru-RU"/>
        </w:rPr>
      </w:pPr>
    </w:p>
    <w:p>
      <w:pPr>
        <w:numPr>
          <w:ilvl w:val="0"/>
          <w:numId w:val="2"/>
        </w:numPr>
        <w:tabs>
          <w:tab w:val="left" w:pos="0"/>
          <w:tab w:val="clear" w:pos="1429"/>
        </w:tabs>
        <w:spacing w:after="0" w:line="360" w:lineRule="auto"/>
        <w:ind w:left="9" w:leftChars="0" w:firstLine="470" w:firstLineChars="168"/>
        <w:jc w:val="both"/>
        <w:rPr>
          <w:rFonts w:ascii="Times New Roman" w:hAnsi="Times New Roman"/>
          <w:color w:val="auto"/>
          <w:sz w:val="28"/>
          <w:szCs w:val="28"/>
        </w:rPr>
      </w:pPr>
      <w:r>
        <w:rPr>
          <w:rFonts w:ascii="Times New Roman" w:hAnsi="Times New Roman"/>
          <w:sz w:val="28"/>
          <w:szCs w:val="28"/>
        </w:rPr>
        <w:t xml:space="preserve">Гальченко С.А.  Формирование государственного кадастра недвижимости России на современном этапе // </w:t>
      </w:r>
      <w:r>
        <w:fldChar w:fldCharType="begin"/>
      </w:r>
      <w:r>
        <w:instrText xml:space="preserve"> HYPERLINK "https://cyberleninka.ru/journal/n/imuschestvennye-otnosheniya-v-rossiyskoy-federatsii" </w:instrText>
      </w:r>
      <w:r>
        <w:fldChar w:fldCharType="separate"/>
      </w:r>
      <w:r>
        <w:rPr>
          <w:rFonts w:ascii="Times New Roman" w:hAnsi="Times New Roman"/>
          <w:sz w:val="28"/>
          <w:szCs w:val="28"/>
        </w:rPr>
        <w:t>Имущественные отношения в Российской Федерации</w:t>
      </w:r>
      <w:r>
        <w:rPr>
          <w:rFonts w:ascii="Times New Roman" w:hAnsi="Times New Roman"/>
          <w:sz w:val="28"/>
          <w:szCs w:val="28"/>
        </w:rPr>
        <w:fldChar w:fldCharType="end"/>
      </w: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HYPERLINK "https://cyberleninka.ru/search?q=Гальченко%20Светлана%20Альбертовна&amp;page=1" </w:instrText>
      </w:r>
      <w:r>
        <w:rPr>
          <w:rFonts w:ascii="Times New Roman" w:hAnsi="Times New Roman"/>
          <w:sz w:val="28"/>
          <w:szCs w:val="28"/>
        </w:rPr>
        <w:fldChar w:fldCharType="separate"/>
      </w:r>
      <w:r>
        <w:rPr>
          <w:rStyle w:val="7"/>
          <w:rFonts w:ascii="Times New Roman" w:hAnsi="Times New Roman"/>
          <w:sz w:val="28"/>
          <w:szCs w:val="28"/>
        </w:rPr>
        <w:t>https://cyberleninka.ru/search?q=Гальченко%20Светлана%20Альбертовна&amp;page=1</w:t>
      </w:r>
      <w:r>
        <w:rPr>
          <w:rFonts w:ascii="Times New Roman" w:hAnsi="Times New Roman"/>
          <w:sz w:val="28"/>
          <w:szCs w:val="28"/>
        </w:rPr>
        <w:fldChar w:fldCharType="end"/>
      </w:r>
    </w:p>
    <w:p>
      <w:pPr>
        <w:numPr>
          <w:ilvl w:val="0"/>
          <w:numId w:val="2"/>
        </w:numPr>
        <w:tabs>
          <w:tab w:val="left" w:pos="0"/>
          <w:tab w:val="clear" w:pos="1429"/>
        </w:tabs>
        <w:spacing w:after="0" w:line="360" w:lineRule="auto"/>
        <w:ind w:left="9" w:leftChars="0" w:firstLine="470" w:firstLineChars="168"/>
        <w:jc w:val="both"/>
        <w:rPr>
          <w:rFonts w:ascii="Times New Roman" w:hAnsi="Times New Roman"/>
          <w:color w:val="auto"/>
          <w:sz w:val="28"/>
          <w:szCs w:val="28"/>
        </w:rPr>
      </w:pPr>
      <w:r>
        <w:rPr>
          <w:rFonts w:ascii="Times New Roman" w:hAnsi="Times New Roman"/>
          <w:sz w:val="28"/>
          <w:szCs w:val="28"/>
        </w:rPr>
        <w:t xml:space="preserve">Киселева Н.А. Организация и планирование кадастровой деятельности  - Пенза: ПГУАС, 2018 – 104 с. </w:t>
      </w:r>
      <w:r>
        <w:fldChar w:fldCharType="begin"/>
      </w:r>
      <w:r>
        <w:instrText xml:space="preserve"> HYPERLINK "http://library.pguas.ru/xmlui/bitstream/handle/123456789/1910/Курс%20лекций_Огранизация%20и%20планир.pdf?sequence=1&amp;isAllowed=y" </w:instrText>
      </w:r>
      <w:r>
        <w:fldChar w:fldCharType="separate"/>
      </w:r>
      <w:r>
        <w:rPr>
          <w:rFonts w:ascii="Times New Roman" w:hAnsi="Times New Roman"/>
          <w:sz w:val="28"/>
          <w:szCs w:val="28"/>
        </w:rPr>
        <w:t>http://library.pguas.ru/xmlui/bitstream/handle/123456789/1910/Курс%20лекций_Огранизация%20и%20планир.pdf?sequence=1&amp;isAllowed=y</w:t>
      </w:r>
      <w:r>
        <w:rPr>
          <w:rFonts w:ascii="Times New Roman" w:hAnsi="Times New Roman"/>
          <w:sz w:val="28"/>
          <w:szCs w:val="28"/>
        </w:rPr>
        <w:fldChar w:fldCharType="end"/>
      </w:r>
    </w:p>
    <w:p>
      <w:pPr>
        <w:numPr>
          <w:ilvl w:val="0"/>
          <w:numId w:val="2"/>
        </w:numPr>
        <w:tabs>
          <w:tab w:val="left" w:pos="0"/>
          <w:tab w:val="clear" w:pos="1429"/>
        </w:tabs>
        <w:spacing w:after="0" w:line="360" w:lineRule="auto"/>
        <w:ind w:left="9" w:leftChars="0" w:firstLine="470" w:firstLineChars="168"/>
        <w:jc w:val="both"/>
        <w:rPr>
          <w:rFonts w:ascii="Times New Roman" w:hAnsi="Times New Roman"/>
          <w:color w:val="auto"/>
          <w:sz w:val="28"/>
          <w:szCs w:val="28"/>
        </w:rPr>
      </w:pPr>
      <w:r>
        <w:rPr>
          <w:rFonts w:ascii="Times New Roman" w:hAnsi="Times New Roman"/>
          <w:color w:val="auto"/>
          <w:sz w:val="28"/>
          <w:szCs w:val="28"/>
        </w:rPr>
        <w:t>Государственная кадастровая оценка недвижимости: порядок проведения https://stroimprosto-msk.ru/stati/gosudarstvennaya-kadastrovaya-ocenka-nedvizhimosti-poryadok-provedeniya/</w:t>
      </w:r>
    </w:p>
    <w:p>
      <w:pPr>
        <w:numPr>
          <w:ilvl w:val="0"/>
          <w:numId w:val="2"/>
        </w:numPr>
        <w:tabs>
          <w:tab w:val="left" w:pos="0"/>
          <w:tab w:val="clear" w:pos="1429"/>
        </w:tabs>
        <w:spacing w:after="0" w:line="360" w:lineRule="auto"/>
        <w:ind w:left="9" w:leftChars="0" w:firstLine="470" w:firstLineChars="168"/>
        <w:jc w:val="both"/>
        <w:rPr>
          <w:rFonts w:ascii="Times New Roman" w:hAnsi="Times New Roman"/>
          <w:color w:val="auto"/>
          <w:sz w:val="28"/>
          <w:szCs w:val="28"/>
        </w:rPr>
      </w:pPr>
      <w:r>
        <w:rPr>
          <w:rFonts w:ascii="Times New Roman" w:hAnsi="Times New Roman"/>
          <w:color w:val="auto"/>
          <w:sz w:val="28"/>
          <w:szCs w:val="28"/>
        </w:rPr>
        <w:t>Государственный кадастр недвижимости  https://kadastrmap.ru/kadastr/gosudarstvennyj-kadastr-nedvizhimosti/</w:t>
      </w:r>
    </w:p>
    <w:p>
      <w:pPr>
        <w:numPr>
          <w:ilvl w:val="0"/>
          <w:numId w:val="2"/>
        </w:numPr>
        <w:tabs>
          <w:tab w:val="left" w:pos="0"/>
          <w:tab w:val="clear" w:pos="1429"/>
        </w:tabs>
        <w:spacing w:after="0" w:line="360" w:lineRule="auto"/>
        <w:ind w:left="9" w:leftChars="0" w:firstLine="470" w:firstLineChars="168"/>
        <w:jc w:val="both"/>
        <w:rPr>
          <w:rFonts w:ascii="Times New Roman" w:hAnsi="Times New Roman"/>
          <w:color w:val="auto"/>
          <w:sz w:val="28"/>
          <w:szCs w:val="28"/>
        </w:rPr>
      </w:pPr>
      <w:r>
        <w:rPr>
          <w:rFonts w:ascii="Times New Roman" w:hAnsi="Times New Roman"/>
          <w:color w:val="auto"/>
          <w:sz w:val="28"/>
          <w:szCs w:val="28"/>
        </w:rPr>
        <w:t xml:space="preserve">Государственный кадастр недвижимости </w:t>
      </w:r>
      <w:r>
        <w:rPr>
          <w:rFonts w:ascii="Times New Roman" w:hAnsi="Times New Roman"/>
          <w:color w:val="auto"/>
          <w:sz w:val="28"/>
          <w:szCs w:val="28"/>
        </w:rPr>
        <w:fldChar w:fldCharType="begin"/>
      </w:r>
      <w:r>
        <w:rPr>
          <w:rFonts w:ascii="Times New Roman" w:hAnsi="Times New Roman"/>
          <w:color w:val="auto"/>
          <w:sz w:val="28"/>
          <w:szCs w:val="28"/>
        </w:rPr>
        <w:instrText xml:space="preserve"> HYPERLINK "https://lawyer-consult.ru/nedvizhimost/gos-kadastr" </w:instrText>
      </w:r>
      <w:r>
        <w:rPr>
          <w:rFonts w:ascii="Times New Roman" w:hAnsi="Times New Roman"/>
          <w:color w:val="auto"/>
          <w:sz w:val="28"/>
          <w:szCs w:val="28"/>
        </w:rPr>
        <w:fldChar w:fldCharType="separate"/>
      </w:r>
      <w:r>
        <w:rPr>
          <w:rFonts w:ascii="Times New Roman" w:hAnsi="Times New Roman"/>
          <w:color w:val="auto"/>
          <w:sz w:val="28"/>
          <w:szCs w:val="28"/>
        </w:rPr>
        <w:t>https://lawyer-consult.ru/nedvizhimost/gos-kadastr</w:t>
      </w:r>
      <w:r>
        <w:rPr>
          <w:rFonts w:ascii="Times New Roman" w:hAnsi="Times New Roman"/>
          <w:color w:val="auto"/>
          <w:sz w:val="28"/>
          <w:szCs w:val="28"/>
        </w:rPr>
        <w:fldChar w:fldCharType="end"/>
      </w:r>
    </w:p>
    <w:p>
      <w:pPr>
        <w:numPr>
          <w:ilvl w:val="0"/>
          <w:numId w:val="2"/>
        </w:numPr>
        <w:tabs>
          <w:tab w:val="left" w:pos="0"/>
          <w:tab w:val="clear" w:pos="1429"/>
        </w:tabs>
        <w:spacing w:after="0" w:line="360" w:lineRule="auto"/>
        <w:ind w:left="9" w:leftChars="0" w:firstLine="470" w:firstLineChars="168"/>
        <w:jc w:val="both"/>
        <w:rPr>
          <w:rFonts w:ascii="Times New Roman" w:hAnsi="Times New Roman"/>
          <w:color w:val="auto"/>
          <w:sz w:val="28"/>
          <w:szCs w:val="28"/>
        </w:rPr>
      </w:pPr>
      <w:r>
        <w:rPr>
          <w:rFonts w:ascii="Times New Roman" w:hAnsi="Times New Roman"/>
          <w:color w:val="auto"/>
          <w:sz w:val="28"/>
          <w:szCs w:val="28"/>
        </w:rPr>
        <w:t xml:space="preserve">Государственный кадастр недвижимости </w:t>
      </w:r>
      <w:r>
        <w:rPr>
          <w:rFonts w:ascii="Times New Roman" w:hAnsi="Times New Roman"/>
          <w:color w:val="auto"/>
          <w:sz w:val="28"/>
          <w:szCs w:val="28"/>
        </w:rPr>
        <w:fldChar w:fldCharType="begin"/>
      </w:r>
      <w:r>
        <w:rPr>
          <w:rFonts w:ascii="Times New Roman" w:hAnsi="Times New Roman"/>
          <w:color w:val="auto"/>
          <w:sz w:val="28"/>
          <w:szCs w:val="28"/>
        </w:rPr>
        <w:instrText xml:space="preserve"> HYPERLINK "https://knastu.ru/media/files/page_files/page_421/posobiya_2015/_Kadastr_zastroyennykh_territory_(Tekhnologiya._Uchet._Otsenka).pdf" </w:instrText>
      </w:r>
      <w:r>
        <w:rPr>
          <w:rFonts w:ascii="Times New Roman" w:hAnsi="Times New Roman"/>
          <w:color w:val="auto"/>
          <w:sz w:val="28"/>
          <w:szCs w:val="28"/>
        </w:rPr>
        <w:fldChar w:fldCharType="separate"/>
      </w:r>
      <w:r>
        <w:rPr>
          <w:rFonts w:ascii="Times New Roman" w:hAnsi="Times New Roman"/>
          <w:color w:val="auto"/>
          <w:sz w:val="28"/>
          <w:szCs w:val="28"/>
        </w:rPr>
        <w:t>https://knastu.ru/media/files/page_files/page_421/posobiya_2015/_Kadastr_zastroyennykh_territory_(Tekhnologiya._Uchet._Otsenka).pdf</w:t>
      </w:r>
      <w:r>
        <w:rPr>
          <w:rFonts w:ascii="Times New Roman" w:hAnsi="Times New Roman"/>
          <w:color w:val="auto"/>
          <w:sz w:val="28"/>
          <w:szCs w:val="28"/>
        </w:rPr>
        <w:fldChar w:fldCharType="end"/>
      </w:r>
    </w:p>
    <w:p>
      <w:pPr>
        <w:numPr>
          <w:ilvl w:val="0"/>
          <w:numId w:val="2"/>
        </w:numPr>
        <w:tabs>
          <w:tab w:val="left" w:pos="0"/>
          <w:tab w:val="clear" w:pos="1429"/>
        </w:tabs>
        <w:spacing w:after="0" w:line="360" w:lineRule="auto"/>
        <w:ind w:left="9" w:leftChars="0" w:firstLine="470" w:firstLineChars="168"/>
        <w:jc w:val="both"/>
        <w:rPr>
          <w:rFonts w:hint="default" w:ascii="Times New Roman" w:hAnsi="Times New Roman"/>
          <w:color w:val="auto"/>
          <w:sz w:val="28"/>
          <w:szCs w:val="28"/>
        </w:rPr>
      </w:pPr>
      <w:r>
        <w:rPr>
          <w:rFonts w:ascii="Times New Roman" w:hAnsi="Times New Roman"/>
          <w:color w:val="auto"/>
          <w:sz w:val="28"/>
          <w:szCs w:val="28"/>
        </w:rPr>
        <w:t>Государственный кадастр http://old.timacad.ru/about/data/akkreditatsiya/kadastr/210302/raboch_prog/36%20Б1.В.ОД.11%20Государственный%20кадастр%20недвижимости%20и%20МЗ.pdf</w:t>
      </w:r>
    </w:p>
    <w:p>
      <w:pPr>
        <w:numPr>
          <w:ilvl w:val="0"/>
          <w:numId w:val="2"/>
        </w:numPr>
        <w:tabs>
          <w:tab w:val="left" w:pos="0"/>
          <w:tab w:val="clear" w:pos="1429"/>
        </w:tabs>
        <w:spacing w:after="0" w:line="360" w:lineRule="auto"/>
        <w:ind w:left="9" w:leftChars="0" w:firstLine="470" w:firstLineChars="168"/>
        <w:jc w:val="both"/>
        <w:rPr>
          <w:rFonts w:hint="default" w:ascii="Times New Roman" w:hAnsi="Times New Roman"/>
          <w:color w:val="auto"/>
          <w:sz w:val="28"/>
          <w:szCs w:val="28"/>
        </w:rPr>
      </w:pPr>
      <w:r>
        <w:rPr>
          <w:rFonts w:ascii="Times New Roman" w:hAnsi="Times New Roman"/>
          <w:color w:val="auto"/>
          <w:sz w:val="28"/>
          <w:szCs w:val="28"/>
        </w:rPr>
        <w:t xml:space="preserve">Государственная кадастровая оценка </w:t>
      </w:r>
      <w:r>
        <w:rPr>
          <w:rFonts w:ascii="Times New Roman" w:hAnsi="Times New Roman"/>
          <w:color w:val="auto"/>
          <w:sz w:val="28"/>
          <w:szCs w:val="28"/>
        </w:rPr>
        <w:fldChar w:fldCharType="begin"/>
      </w:r>
      <w:r>
        <w:rPr>
          <w:rFonts w:ascii="Times New Roman" w:hAnsi="Times New Roman"/>
          <w:color w:val="auto"/>
          <w:sz w:val="28"/>
          <w:szCs w:val="28"/>
        </w:rPr>
        <w:instrText xml:space="preserve"> HYPERLINK "http://vseon.com/analitika/poleznaya-praktika/4768-i" </w:instrText>
      </w:r>
      <w:r>
        <w:rPr>
          <w:rFonts w:ascii="Times New Roman" w:hAnsi="Times New Roman"/>
          <w:color w:val="auto"/>
          <w:sz w:val="28"/>
          <w:szCs w:val="28"/>
        </w:rPr>
        <w:fldChar w:fldCharType="separate"/>
      </w:r>
      <w:r>
        <w:rPr>
          <w:rFonts w:ascii="Times New Roman" w:hAnsi="Times New Roman"/>
          <w:color w:val="auto"/>
          <w:sz w:val="28"/>
          <w:szCs w:val="28"/>
        </w:rPr>
        <w:t>http://vseon.com/analitika/poleznaya-praktika/4768-i</w:t>
      </w:r>
      <w:r>
        <w:rPr>
          <w:rFonts w:ascii="Times New Roman" w:hAnsi="Times New Roman"/>
          <w:color w:val="auto"/>
          <w:sz w:val="28"/>
          <w:szCs w:val="28"/>
        </w:rPr>
        <w:fldChar w:fldCharType="end"/>
      </w:r>
    </w:p>
    <w:p>
      <w:pPr>
        <w:numPr>
          <w:ilvl w:val="0"/>
          <w:numId w:val="2"/>
        </w:numPr>
        <w:tabs>
          <w:tab w:val="left" w:pos="0"/>
          <w:tab w:val="clear" w:pos="1429"/>
        </w:tabs>
        <w:spacing w:after="0" w:line="360" w:lineRule="auto"/>
        <w:ind w:left="9" w:leftChars="0" w:firstLine="470" w:firstLineChars="168"/>
        <w:jc w:val="both"/>
        <w:rPr>
          <w:rFonts w:hint="default" w:ascii="Times New Roman" w:hAnsi="Times New Roman"/>
          <w:color w:val="auto"/>
          <w:sz w:val="28"/>
          <w:szCs w:val="28"/>
        </w:rPr>
      </w:pPr>
      <w:r>
        <w:rPr>
          <w:rFonts w:ascii="Times New Roman" w:hAnsi="Times New Roman"/>
          <w:color w:val="auto"/>
          <w:sz w:val="28"/>
          <w:szCs w:val="28"/>
        </w:rPr>
        <w:t xml:space="preserve">О кадастровой деятельности </w:t>
      </w:r>
      <w:r>
        <w:rPr>
          <w:rFonts w:ascii="Times New Roman" w:hAnsi="Times New Roman"/>
          <w:color w:val="auto"/>
          <w:sz w:val="28"/>
          <w:szCs w:val="28"/>
        </w:rPr>
        <w:fldChar w:fldCharType="begin"/>
      </w:r>
      <w:r>
        <w:rPr>
          <w:rFonts w:ascii="Times New Roman" w:hAnsi="Times New Roman"/>
          <w:color w:val="auto"/>
          <w:sz w:val="28"/>
          <w:szCs w:val="28"/>
        </w:rPr>
        <w:instrText xml:space="preserve"> HYPERLINK "http://docs.cntd.ru/document/902053803" </w:instrText>
      </w:r>
      <w:r>
        <w:rPr>
          <w:rFonts w:ascii="Times New Roman" w:hAnsi="Times New Roman"/>
          <w:color w:val="auto"/>
          <w:sz w:val="28"/>
          <w:szCs w:val="28"/>
        </w:rPr>
        <w:fldChar w:fldCharType="separate"/>
      </w:r>
      <w:r>
        <w:rPr>
          <w:rFonts w:ascii="Times New Roman" w:hAnsi="Times New Roman"/>
          <w:color w:val="auto"/>
          <w:sz w:val="28"/>
          <w:szCs w:val="28"/>
        </w:rPr>
        <w:t>http://docs.cntd.ru/document/902053803</w:t>
      </w:r>
      <w:r>
        <w:rPr>
          <w:rFonts w:ascii="Times New Roman" w:hAnsi="Times New Roman"/>
          <w:color w:val="auto"/>
          <w:sz w:val="28"/>
          <w:szCs w:val="28"/>
        </w:rPr>
        <w:fldChar w:fldCharType="end"/>
      </w:r>
    </w:p>
    <w:p>
      <w:pPr>
        <w:numPr>
          <w:ilvl w:val="0"/>
          <w:numId w:val="2"/>
        </w:numPr>
        <w:tabs>
          <w:tab w:val="left" w:pos="0"/>
          <w:tab w:val="clear" w:pos="1429"/>
        </w:tabs>
        <w:spacing w:after="0" w:line="360" w:lineRule="auto"/>
        <w:ind w:left="9" w:leftChars="0" w:firstLine="470" w:firstLineChars="168"/>
        <w:jc w:val="both"/>
        <w:rPr>
          <w:rFonts w:hint="default" w:ascii="Times New Roman" w:hAnsi="Times New Roman"/>
          <w:color w:val="auto"/>
          <w:sz w:val="28"/>
          <w:szCs w:val="28"/>
        </w:rPr>
      </w:pPr>
      <w:r>
        <w:rPr>
          <w:rFonts w:ascii="Times New Roman" w:hAnsi="Times New Roman"/>
          <w:color w:val="auto"/>
          <w:sz w:val="28"/>
          <w:szCs w:val="28"/>
        </w:rPr>
        <w:t>Росреестр: поиск актуальной информации на сайте и карте   https://gosrosreestr.ru/vypiska-iz-egrn/rosreestr-tyumen.html</w:t>
      </w:r>
    </w:p>
    <w:p>
      <w:pPr>
        <w:numPr>
          <w:numId w:val="0"/>
        </w:numPr>
        <w:tabs>
          <w:tab w:val="left" w:pos="0"/>
        </w:tabs>
        <w:spacing w:after="0" w:line="360" w:lineRule="auto"/>
        <w:ind w:leftChars="168"/>
        <w:jc w:val="both"/>
        <w:rPr>
          <w:rFonts w:hint="default" w:ascii="Times New Roman" w:hAnsi="Times New Roman"/>
          <w:color w:val="auto"/>
          <w:sz w:val="28"/>
          <w:szCs w:val="28"/>
        </w:rPr>
      </w:pPr>
    </w:p>
    <w:sectPr>
      <w:headerReference r:id="rId8" w:type="first"/>
      <w:footerReference r:id="rId10" w:type="first"/>
      <w:headerReference r:id="rId7" w:type="default"/>
      <w:footerReference r:id="rId9" w:type="default"/>
      <w:pgSz w:w="11906" w:h="16838"/>
      <w:pgMar w:top="1134" w:right="567" w:bottom="1134" w:left="1701" w:header="720" w:footer="720" w:gutter="0"/>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Calibri">
    <w:panose1 w:val="020F0502020204030204"/>
    <w:charset w:val="86"/>
    <w:family w:val="swiss"/>
    <w:pitch w:val="default"/>
    <w:sig w:usb0="E4002EFF" w:usb1="C000247B" w:usb2="00000009" w:usb3="00000000" w:csb0="200001FF" w:csb1="00000000"/>
  </w:font>
  <w:font w:name="OpenSymbol">
    <w:panose1 w:val="05010000000000000000"/>
    <w:charset w:val="00"/>
    <w:family w:val="auto"/>
    <w:pitch w:val="default"/>
    <w:sig w:usb0="800000AF" w:usb1="1001ECEA" w:usb2="00000000" w:usb3="00000000" w:csb0="00000001" w:csb1="00000000"/>
  </w:font>
  <w:font w:name="Palace Script MT">
    <w:panose1 w:val="030303020206070C0B05"/>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Tw Cen MT">
    <w:panose1 w:val="020B0602020104020603"/>
    <w:charset w:val="00"/>
    <w:family w:val="auto"/>
    <w:pitch w:val="default"/>
    <w:sig w:usb0="00000003" w:usb1="00000000" w:usb2="00000000" w:usb3="00000000" w:csb0="20000003" w:csb1="00000000"/>
  </w:font>
  <w:font w:name="Helvetica">
    <w:altName w:val="Arial"/>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pDVo0EECAABzBAAADgAAAAAAAAABACAAAAAfAQAAZHJz&#10;L2Uyb0RvYy54bWxQSwUGAAAAAAYABgBZAQAA0g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Текстовое поле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E2zyppCAgAAcwQAAA4AAAAAAAAAAQAgAAAAHwEAAGRy&#10;cy9lMm9Eb2MueG1sUEsFBgAAAAAGAAYAWQEAAN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Текстовое 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J6cg/5CAgAAcwQAAA4AAAAAAAAAAQAgAAAAHwEAAGRy&#10;cy9lMm9Eb2MueG1sUEsFBgAAAAAGAAYAWQEAAN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r>
        <w:separator/>
      </w:r>
    </w:p>
  </w:footnote>
  <w:footnote w:type="continuationSeparator" w:id="25">
    <w:p>
      <w:r>
        <w:continuationSeparator/>
      </w:r>
    </w:p>
  </w:footnote>
  <w:footnote w:id="0">
    <w:p>
      <w:pPr>
        <w:pStyle w:val="8"/>
        <w:jc w:val="both"/>
      </w:pPr>
      <w:r>
        <w:rPr>
          <w:rStyle w:val="6"/>
        </w:rPr>
        <w:footnoteRef/>
      </w:r>
      <w:r>
        <w:t xml:space="preserve"> </w:t>
      </w:r>
      <w:r>
        <w:rPr>
          <w:rFonts w:ascii="Times New Roman" w:hAnsi="Times New Roman"/>
          <w:color w:val="000000"/>
        </w:rPr>
        <w:t>Государственная кадастровая оценка недвижимости: порядок проведения https://stroimprosto-msk.ru/stati/gosudarstvennaya-kadastrovaya-ocenka-nedvizhimosti-poryadok-provedeniya/</w:t>
      </w:r>
    </w:p>
  </w:footnote>
  <w:footnote w:id="1">
    <w:p>
      <w:pPr>
        <w:pStyle w:val="8"/>
        <w:jc w:val="both"/>
        <w:rPr>
          <w:rFonts w:ascii="Times New Roman" w:hAnsi="Times New Roman"/>
          <w:color w:val="000000"/>
        </w:rPr>
      </w:pPr>
      <w:r>
        <w:rPr>
          <w:rStyle w:val="6"/>
        </w:rPr>
        <w:footnoteRef/>
      </w:r>
      <w:r>
        <w:t xml:space="preserve"> </w:t>
      </w:r>
      <w:r>
        <w:rPr>
          <w:rFonts w:ascii="Times New Roman" w:hAnsi="Times New Roman"/>
          <w:color w:val="000000"/>
        </w:rPr>
        <w:t xml:space="preserve">Государственная кадастровая оценка </w:t>
      </w:r>
      <w:r>
        <w:rPr>
          <w:rFonts w:ascii="Times New Roman" w:hAnsi="Times New Roman"/>
          <w:color w:val="000000"/>
        </w:rPr>
        <w:fldChar w:fldCharType="begin"/>
      </w:r>
      <w:r>
        <w:rPr>
          <w:rFonts w:ascii="Times New Roman" w:hAnsi="Times New Roman"/>
          <w:color w:val="000000"/>
        </w:rPr>
        <w:instrText xml:space="preserve"> HYPERLINK "http://vseon.com/analitika/poleznaya-praktika/4768-i" </w:instrText>
      </w:r>
      <w:r>
        <w:rPr>
          <w:rFonts w:ascii="Times New Roman" w:hAnsi="Times New Roman"/>
          <w:color w:val="000000"/>
        </w:rPr>
        <w:fldChar w:fldCharType="separate"/>
      </w:r>
      <w:r>
        <w:rPr>
          <w:rFonts w:ascii="Times New Roman" w:hAnsi="Times New Roman"/>
          <w:color w:val="000000"/>
        </w:rPr>
        <w:t>http://vseon.com/analitika/poleznaya-praktika/4768-i</w:t>
      </w:r>
      <w:r>
        <w:rPr>
          <w:rFonts w:ascii="Times New Roman" w:hAnsi="Times New Roman"/>
          <w:color w:val="000000"/>
        </w:rPr>
        <w:fldChar w:fldCharType="end"/>
      </w:r>
    </w:p>
  </w:footnote>
  <w:footnote w:id="2">
    <w:p>
      <w:pPr>
        <w:pStyle w:val="8"/>
      </w:pPr>
      <w:r>
        <w:rPr>
          <w:rStyle w:val="6"/>
        </w:rPr>
        <w:footnoteRef/>
      </w:r>
      <w:r>
        <w:t xml:space="preserve"> </w:t>
      </w:r>
      <w:r>
        <w:rPr>
          <w:rFonts w:ascii="Times New Roman" w:hAnsi="Times New Roman"/>
          <w:color w:val="000000"/>
        </w:rPr>
        <w:t>О кадастровой деятельности http://docs.cntd.ru/document/902053803</w:t>
      </w:r>
    </w:p>
  </w:footnote>
  <w:footnote w:id="3">
    <w:p>
      <w:pPr>
        <w:pStyle w:val="8"/>
        <w:jc w:val="both"/>
      </w:pPr>
      <w:r>
        <w:rPr>
          <w:rFonts w:ascii="Times New Roman" w:hAnsi="Times New Roman"/>
          <w:color w:val="000000"/>
        </w:rPr>
        <w:footnoteRef/>
      </w:r>
      <w:r>
        <w:rPr>
          <w:rFonts w:ascii="Times New Roman" w:hAnsi="Times New Roman"/>
          <w:color w:val="000000"/>
        </w:rPr>
        <w:t xml:space="preserve"> </w:t>
      </w:r>
      <w:r>
        <w:rPr>
          <w:rFonts w:hint="default" w:ascii="Times New Roman" w:hAnsi="Times New Roman"/>
          <w:color w:val="000000"/>
        </w:rPr>
        <w:t>Федеральный закон "О государственной регистрации недвижимости" от 13.07.2015 N 218-ФЗ (последняя редакция)</w:t>
      </w:r>
      <w:r>
        <w:rPr>
          <w:rFonts w:hint="default" w:ascii="Times New Roman" w:hAnsi="Times New Roman"/>
          <w:color w:val="000000"/>
          <w:lang w:val="ru-RU"/>
        </w:rPr>
        <w:t xml:space="preserve"> </w:t>
      </w:r>
      <w:r>
        <w:rPr>
          <w:rFonts w:hint="default" w:ascii="Times New Roman" w:hAnsi="Times New Roman"/>
          <w:color w:val="000000"/>
        </w:rPr>
        <w:t>http://www.consultant.ru/document/cons_doc_LAW_182661/</w:t>
      </w:r>
    </w:p>
  </w:footnote>
  <w:footnote w:id="4">
    <w:p>
      <w:pPr>
        <w:pStyle w:val="8"/>
        <w:jc w:val="both"/>
      </w:pPr>
      <w:r>
        <w:rPr>
          <w:rStyle w:val="6"/>
        </w:rPr>
        <w:footnoteRef/>
      </w:r>
      <w:r>
        <w:t xml:space="preserve"> </w:t>
      </w:r>
      <w:r>
        <w:rPr>
          <w:rFonts w:ascii="Times New Roman" w:hAnsi="Times New Roman"/>
          <w:color w:val="000000"/>
        </w:rPr>
        <w:t xml:space="preserve">Киселева Н.А. Организация и планирование кадастровой деятельности  - Пенза: ПГУАС, 2018 – 104 с. </w:t>
      </w:r>
      <w:r>
        <w:rPr>
          <w:rFonts w:ascii="Times New Roman" w:hAnsi="Times New Roman"/>
          <w:color w:val="000000"/>
        </w:rPr>
        <w:fldChar w:fldCharType="begin"/>
      </w:r>
      <w:r>
        <w:rPr>
          <w:rFonts w:ascii="Times New Roman" w:hAnsi="Times New Roman"/>
          <w:color w:val="000000"/>
        </w:rPr>
        <w:instrText xml:space="preserve"> HYPERLINK "http://library.pguas.ru/xmlui/bitstream/handle/123456789/1910/Курс%20лекций_Огранизация%20и%20планир.pdf?sequence=1&amp;isAllowed=y" </w:instrText>
      </w:r>
      <w:r>
        <w:rPr>
          <w:rFonts w:ascii="Times New Roman" w:hAnsi="Times New Roman"/>
          <w:color w:val="000000"/>
        </w:rPr>
        <w:fldChar w:fldCharType="separate"/>
      </w:r>
      <w:r>
        <w:rPr>
          <w:rFonts w:ascii="Times New Roman" w:hAnsi="Times New Roman"/>
          <w:color w:val="000000"/>
        </w:rPr>
        <w:t>http://library.pguas.ru/xmlui/bitstream/handle/123456789/1910/Курс%20лекций_Огранизация%20и%20планир.pdf?sequence=1&amp;isAllowed=y</w:t>
      </w:r>
      <w:r>
        <w:rPr>
          <w:rFonts w:ascii="Times New Roman" w:hAnsi="Times New Roman"/>
          <w:color w:val="000000"/>
        </w:rPr>
        <w:fldChar w:fldCharType="end"/>
      </w:r>
    </w:p>
  </w:footnote>
  <w:footnote w:id="5">
    <w:p>
      <w:pPr>
        <w:pStyle w:val="2"/>
        <w:keepNext w:val="0"/>
        <w:keepLines w:val="0"/>
        <w:widowControl/>
        <w:suppressLineNumbers w:val="0"/>
        <w:spacing w:before="0" w:beforeAutospacing="0" w:after="240" w:afterAutospacing="0"/>
        <w:ind w:left="0" w:right="0"/>
        <w:jc w:val="both"/>
        <w:rPr>
          <w:rFonts w:hint="default" w:ascii="Times New Roman" w:hAnsi="Times New Roman" w:cs="Times New Roman"/>
          <w:i w:val="0"/>
          <w:iCs w:val="0"/>
          <w:caps w:val="0"/>
          <w:color w:val="000000"/>
          <w:spacing w:val="0"/>
          <w:sz w:val="30"/>
          <w:szCs w:val="30"/>
        </w:rPr>
      </w:pPr>
      <w:r>
        <w:rPr>
          <w:rFonts w:hint="default" w:ascii="Times New Roman" w:hAnsi="Times New Roman" w:cs="Times New Roman"/>
          <w:b w:val="0"/>
          <w:bCs w:val="0"/>
          <w:i w:val="0"/>
          <w:iCs w:val="0"/>
          <w:caps w:val="0"/>
          <w:color w:val="000000"/>
          <w:spacing w:val="0"/>
          <w:sz w:val="20"/>
          <w:szCs w:val="20"/>
          <w:shd w:val="clear" w:fill="FFFFFF"/>
        </w:rPr>
        <w:footnoteRef/>
      </w:r>
      <w:r>
        <w:rPr>
          <w:rFonts w:hint="default" w:ascii="Times New Roman" w:hAnsi="Times New Roman" w:cs="Times New Roman"/>
          <w:b w:val="0"/>
          <w:bCs w:val="0"/>
          <w:i w:val="0"/>
          <w:iCs w:val="0"/>
          <w:caps w:val="0"/>
          <w:color w:val="000000"/>
          <w:spacing w:val="0"/>
          <w:sz w:val="20"/>
          <w:szCs w:val="20"/>
          <w:shd w:val="clear" w:fill="FFFFFF"/>
        </w:rPr>
        <w:t xml:space="preserve"> Федеральный закон "О кадастровой деятельности" от 24.07.2007 N 221-ФЗ (последняя редакция)http://www.consultant.ru/document/</w:t>
      </w:r>
      <w:r>
        <w:rPr>
          <w:rFonts w:hint="default" w:ascii="Times New Roman" w:hAnsi="Times New Roman"/>
          <w:b w:val="0"/>
          <w:bCs w:val="0"/>
          <w:i w:val="0"/>
          <w:iCs w:val="0"/>
          <w:caps w:val="0"/>
          <w:color w:val="000000"/>
          <w:spacing w:val="0"/>
          <w:sz w:val="20"/>
          <w:szCs w:val="20"/>
          <w:shd w:val="clear" w:fill="FFFFFF"/>
        </w:rPr>
        <w:t>cons_doc_LAW_70088/</w:t>
      </w:r>
    </w:p>
    <w:p>
      <w:pPr>
        <w:pStyle w:val="8"/>
        <w:snapToGrid w:val="0"/>
      </w:pPr>
    </w:p>
  </w:footnote>
  <w:footnote w:id="6">
    <w:p>
      <w:pPr>
        <w:pStyle w:val="8"/>
      </w:pPr>
      <w:r>
        <w:rPr>
          <w:rFonts w:ascii="Times New Roman" w:hAnsi="Times New Roman" w:cs="Times New Roman"/>
        </w:rPr>
        <w:footnoteRef/>
      </w:r>
      <w:r>
        <w:rPr>
          <w:rFonts w:ascii="Times New Roman" w:hAnsi="Times New Roman" w:cs="Times New Roman"/>
        </w:rPr>
        <w:t xml:space="preserve"> Росреестр: поиск актуальной информации на сайте и карте   https://gosrosreestr.ru/vypiska-iz-egrn/rosreestr-tyumen.html</w:t>
      </w:r>
    </w:p>
  </w:footnote>
  <w:footnote w:id="7">
    <w:p>
      <w:pPr>
        <w:pStyle w:val="8"/>
        <w:jc w:val="both"/>
      </w:pPr>
      <w:r>
        <w:rPr>
          <w:rStyle w:val="6"/>
        </w:rPr>
        <w:footnoteRef/>
      </w:r>
      <w:r>
        <w:t xml:space="preserve"> </w:t>
      </w:r>
      <w:r>
        <w:rPr>
          <w:rFonts w:ascii="Times New Roman" w:hAnsi="Times New Roman"/>
          <w:color w:val="000000"/>
        </w:rPr>
        <w:t>Государственный кадастр недвижимости  https://kadastrmap.ru/kadastr/gosudarstvennyj-kadastr-nedvizhimosti/</w:t>
      </w:r>
    </w:p>
  </w:footnote>
  <w:footnote w:id="8">
    <w:p>
      <w:pPr>
        <w:pStyle w:val="8"/>
        <w:jc w:val="both"/>
        <w:rPr>
          <w:sz w:val="20"/>
          <w:szCs w:val="20"/>
        </w:rPr>
      </w:pPr>
      <w:r>
        <w:rPr>
          <w:rStyle w:val="6"/>
        </w:rPr>
        <w:footnoteRef/>
      </w:r>
      <w:r>
        <w:rPr>
          <w:rFonts w:ascii="Times New Roman" w:hAnsi="Times New Roman"/>
          <w:sz w:val="20"/>
          <w:szCs w:val="20"/>
        </w:rPr>
        <w:t xml:space="preserve">Гальченко С.А.  Формирование государственного кадастра недвижимости России на современном этапе // </w:t>
      </w:r>
      <w:r>
        <w:rPr>
          <w:sz w:val="20"/>
          <w:szCs w:val="20"/>
        </w:rPr>
        <w:fldChar w:fldCharType="begin"/>
      </w:r>
      <w:r>
        <w:rPr>
          <w:sz w:val="20"/>
          <w:szCs w:val="20"/>
        </w:rPr>
        <w:instrText xml:space="preserve"> HYPERLINK "https://cyberleninka.ru/journal/n/imuschestvennye-otnosheniya-v-rossiyskoy-federatsii" </w:instrText>
      </w:r>
      <w:r>
        <w:rPr>
          <w:sz w:val="20"/>
          <w:szCs w:val="20"/>
        </w:rPr>
        <w:fldChar w:fldCharType="separate"/>
      </w:r>
      <w:r>
        <w:rPr>
          <w:rFonts w:ascii="Times New Roman" w:hAnsi="Times New Roman"/>
          <w:sz w:val="20"/>
          <w:szCs w:val="20"/>
        </w:rPr>
        <w:t>Имущественные отношения в Российской Федерации</w:t>
      </w:r>
      <w:r>
        <w:rPr>
          <w:rFonts w:ascii="Times New Roman" w:hAnsi="Times New Roman"/>
          <w:sz w:val="20"/>
          <w:szCs w:val="20"/>
        </w:rPr>
        <w:fldChar w:fldCharType="end"/>
      </w:r>
      <w:r>
        <w:rPr>
          <w:rFonts w:ascii="Times New Roman" w:hAnsi="Times New Roman"/>
          <w:sz w:val="20"/>
          <w:szCs w:val="20"/>
        </w:rPr>
        <w:t xml:space="preserve"> https://cyberleninka.ru/search?q=Гальченко%20Светлана%20Альбертовна&amp;page=1</w:t>
      </w:r>
      <w:r>
        <w:rPr>
          <w:sz w:val="20"/>
          <w:szCs w:val="20"/>
        </w:rPr>
        <w:t xml:space="preserve"> </w:t>
      </w:r>
    </w:p>
  </w:footnote>
  <w:footnote w:id="9">
    <w:p>
      <w:pPr>
        <w:pStyle w:val="8"/>
      </w:pPr>
      <w:r>
        <w:rPr>
          <w:rStyle w:val="6"/>
        </w:rPr>
        <w:footnoteRef/>
      </w:r>
      <w:r>
        <w:t xml:space="preserve"> </w:t>
      </w:r>
      <w:r>
        <w:rPr>
          <w:rFonts w:ascii="Times New Roman" w:hAnsi="Times New Roman"/>
          <w:color w:val="000000"/>
        </w:rPr>
        <w:t xml:space="preserve">Государственный кадастр недвижимости </w:t>
      </w:r>
      <w:r>
        <w:fldChar w:fldCharType="begin"/>
      </w:r>
      <w:r>
        <w:instrText xml:space="preserve"> HYPERLINK "https://lawyer-consult.ru/nedvizhimost/gos-kadastr" </w:instrText>
      </w:r>
      <w:r>
        <w:fldChar w:fldCharType="separate"/>
      </w:r>
      <w:r>
        <w:rPr>
          <w:rFonts w:ascii="Times New Roman" w:hAnsi="Times New Roman"/>
          <w:color w:val="000000"/>
        </w:rPr>
        <w:t>https://lawyer-consult.ru/nedvizhimost/gos-kadastr</w:t>
      </w:r>
      <w:r>
        <w:rPr>
          <w:rFonts w:ascii="Times New Roman" w:hAnsi="Times New Roman"/>
          <w:color w:val="000000"/>
        </w:rPr>
        <w:fldChar w:fldCharType="end"/>
      </w:r>
    </w:p>
  </w:footnote>
  <w:footnote w:id="10">
    <w:p>
      <w:pPr>
        <w:pStyle w:val="8"/>
        <w:jc w:val="both"/>
      </w:pPr>
      <w:r>
        <w:rPr>
          <w:rStyle w:val="6"/>
        </w:rPr>
        <w:footnoteRef/>
      </w:r>
      <w:r>
        <w:t xml:space="preserve"> </w:t>
      </w:r>
      <w:r>
        <w:rPr>
          <w:rFonts w:ascii="Times New Roman" w:hAnsi="Times New Roman"/>
          <w:color w:val="000000"/>
        </w:rPr>
        <w:t>Государственный кадастр недвижимости https://knastu.ru/media/files/page_files/page_421/posobiya_2015/_Kadastr_zastroyennykh_territory_(Tekhnologiya._Uchet._Otsenka).pdf</w:t>
      </w:r>
    </w:p>
  </w:footnote>
  <w:footnote w:id="11">
    <w:p>
      <w:pPr>
        <w:pStyle w:val="8"/>
        <w:jc w:val="both"/>
      </w:pPr>
      <w:r>
        <w:rPr>
          <w:rStyle w:val="6"/>
        </w:rPr>
        <w:footnoteRef/>
      </w:r>
      <w:r>
        <w:t xml:space="preserve"> </w:t>
      </w:r>
      <w:r>
        <w:rPr>
          <w:rFonts w:ascii="Times New Roman" w:hAnsi="Times New Roman"/>
          <w:color w:val="000000"/>
        </w:rPr>
        <w:t>Государственный кадастр http://old.timacad.ru/about/data/akkreditatsiya/kadastr/210302/raboch_prog/36%20Б1.В.ОД.11%20Государственный%20кадастр%20недвижимости%20и%20МЗ.pdf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821F55"/>
    <w:multiLevelType w:val="multilevel"/>
    <w:tmpl w:val="64821F55"/>
    <w:lvl w:ilvl="0" w:tentative="0">
      <w:start w:val="1"/>
      <w:numFmt w:val="decimal"/>
      <w:lvlText w:val="%1."/>
      <w:lvlJc w:val="left"/>
      <w:pPr>
        <w:tabs>
          <w:tab w:val="left" w:pos="1429"/>
        </w:tabs>
        <w:ind w:left="1429" w:hanging="360"/>
      </w:pPr>
      <w:rPr>
        <w:rFonts w:cs="Times New Roman"/>
      </w:rPr>
    </w:lvl>
    <w:lvl w:ilvl="1" w:tentative="0">
      <w:start w:val="1"/>
      <w:numFmt w:val="lowerLetter"/>
      <w:lvlText w:val="%2."/>
      <w:lvlJc w:val="left"/>
      <w:pPr>
        <w:tabs>
          <w:tab w:val="left" w:pos="2149"/>
        </w:tabs>
        <w:ind w:left="2149" w:hanging="360"/>
      </w:pPr>
      <w:rPr>
        <w:rFonts w:cs="Times New Roman"/>
      </w:rPr>
    </w:lvl>
    <w:lvl w:ilvl="2" w:tentative="0">
      <w:start w:val="1"/>
      <w:numFmt w:val="lowerRoman"/>
      <w:lvlText w:val="%3."/>
      <w:lvlJc w:val="right"/>
      <w:pPr>
        <w:tabs>
          <w:tab w:val="left" w:pos="2869"/>
        </w:tabs>
        <w:ind w:left="2869" w:hanging="180"/>
      </w:pPr>
      <w:rPr>
        <w:rFonts w:cs="Times New Roman"/>
      </w:rPr>
    </w:lvl>
    <w:lvl w:ilvl="3" w:tentative="0">
      <w:start w:val="1"/>
      <w:numFmt w:val="decimal"/>
      <w:lvlText w:val="%4."/>
      <w:lvlJc w:val="left"/>
      <w:pPr>
        <w:tabs>
          <w:tab w:val="left" w:pos="3589"/>
        </w:tabs>
        <w:ind w:left="3589" w:hanging="360"/>
      </w:pPr>
      <w:rPr>
        <w:rFonts w:cs="Times New Roman"/>
      </w:rPr>
    </w:lvl>
    <w:lvl w:ilvl="4" w:tentative="0">
      <w:start w:val="1"/>
      <w:numFmt w:val="lowerLetter"/>
      <w:lvlText w:val="%5."/>
      <w:lvlJc w:val="left"/>
      <w:pPr>
        <w:tabs>
          <w:tab w:val="left" w:pos="4309"/>
        </w:tabs>
        <w:ind w:left="4309" w:hanging="360"/>
      </w:pPr>
      <w:rPr>
        <w:rFonts w:cs="Times New Roman"/>
      </w:rPr>
    </w:lvl>
    <w:lvl w:ilvl="5" w:tentative="0">
      <w:start w:val="1"/>
      <w:numFmt w:val="lowerRoman"/>
      <w:lvlText w:val="%6."/>
      <w:lvlJc w:val="right"/>
      <w:pPr>
        <w:tabs>
          <w:tab w:val="left" w:pos="5029"/>
        </w:tabs>
        <w:ind w:left="5029" w:hanging="180"/>
      </w:pPr>
      <w:rPr>
        <w:rFonts w:cs="Times New Roman"/>
      </w:rPr>
    </w:lvl>
    <w:lvl w:ilvl="6" w:tentative="0">
      <w:start w:val="1"/>
      <w:numFmt w:val="decimal"/>
      <w:lvlText w:val="%7."/>
      <w:lvlJc w:val="left"/>
      <w:pPr>
        <w:tabs>
          <w:tab w:val="left" w:pos="5749"/>
        </w:tabs>
        <w:ind w:left="5749" w:hanging="360"/>
      </w:pPr>
      <w:rPr>
        <w:rFonts w:cs="Times New Roman"/>
      </w:rPr>
    </w:lvl>
    <w:lvl w:ilvl="7" w:tentative="0">
      <w:start w:val="1"/>
      <w:numFmt w:val="lowerLetter"/>
      <w:lvlText w:val="%8."/>
      <w:lvlJc w:val="left"/>
      <w:pPr>
        <w:tabs>
          <w:tab w:val="left" w:pos="6469"/>
        </w:tabs>
        <w:ind w:left="6469" w:hanging="360"/>
      </w:pPr>
      <w:rPr>
        <w:rFonts w:cs="Times New Roman"/>
      </w:rPr>
    </w:lvl>
    <w:lvl w:ilvl="8" w:tentative="0">
      <w:start w:val="1"/>
      <w:numFmt w:val="lowerRoman"/>
      <w:lvlText w:val="%9."/>
      <w:lvlJc w:val="right"/>
      <w:pPr>
        <w:tabs>
          <w:tab w:val="left" w:pos="7189"/>
        </w:tabs>
        <w:ind w:left="7189" w:hanging="180"/>
      </w:pPr>
      <w:rPr>
        <w:rFonts w:cs="Times New Roman"/>
      </w:rPr>
    </w:lvl>
  </w:abstractNum>
  <w:abstractNum w:abstractNumId="1">
    <w:nsid w:val="6819E93C"/>
    <w:multiLevelType w:val="multilevel"/>
    <w:tmpl w:val="6819E93C"/>
    <w:lvl w:ilvl="0" w:tentative="0">
      <w:start w:val="1"/>
      <w:numFmt w:val="decimal"/>
      <w:lvlText w:val="%1."/>
      <w:lvlJc w:val="left"/>
      <w:pPr>
        <w:tabs>
          <w:tab w:val="left" w:pos="1429"/>
        </w:tabs>
        <w:ind w:left="1429" w:hanging="360"/>
      </w:pPr>
      <w:rPr>
        <w:rFonts w:cs="Times New Roman"/>
      </w:rPr>
    </w:lvl>
    <w:lvl w:ilvl="1" w:tentative="0">
      <w:start w:val="1"/>
      <w:numFmt w:val="lowerLetter"/>
      <w:lvlText w:val="%2."/>
      <w:lvlJc w:val="left"/>
      <w:pPr>
        <w:tabs>
          <w:tab w:val="left" w:pos="2149"/>
        </w:tabs>
        <w:ind w:left="2149" w:hanging="360"/>
      </w:pPr>
      <w:rPr>
        <w:rFonts w:cs="Times New Roman"/>
      </w:rPr>
    </w:lvl>
    <w:lvl w:ilvl="2" w:tentative="0">
      <w:start w:val="1"/>
      <w:numFmt w:val="lowerRoman"/>
      <w:lvlText w:val="%3."/>
      <w:lvlJc w:val="right"/>
      <w:pPr>
        <w:tabs>
          <w:tab w:val="left" w:pos="2869"/>
        </w:tabs>
        <w:ind w:left="2869" w:hanging="180"/>
      </w:pPr>
      <w:rPr>
        <w:rFonts w:cs="Times New Roman"/>
      </w:rPr>
    </w:lvl>
    <w:lvl w:ilvl="3" w:tentative="0">
      <w:start w:val="1"/>
      <w:numFmt w:val="decimal"/>
      <w:lvlText w:val="%4."/>
      <w:lvlJc w:val="left"/>
      <w:pPr>
        <w:tabs>
          <w:tab w:val="left" w:pos="3589"/>
        </w:tabs>
        <w:ind w:left="3589" w:hanging="360"/>
      </w:pPr>
      <w:rPr>
        <w:rFonts w:cs="Times New Roman"/>
      </w:rPr>
    </w:lvl>
    <w:lvl w:ilvl="4" w:tentative="0">
      <w:start w:val="1"/>
      <w:numFmt w:val="lowerLetter"/>
      <w:lvlText w:val="%5."/>
      <w:lvlJc w:val="left"/>
      <w:pPr>
        <w:tabs>
          <w:tab w:val="left" w:pos="4309"/>
        </w:tabs>
        <w:ind w:left="4309" w:hanging="360"/>
      </w:pPr>
      <w:rPr>
        <w:rFonts w:cs="Times New Roman"/>
      </w:rPr>
    </w:lvl>
    <w:lvl w:ilvl="5" w:tentative="0">
      <w:start w:val="1"/>
      <w:numFmt w:val="lowerRoman"/>
      <w:lvlText w:val="%6."/>
      <w:lvlJc w:val="right"/>
      <w:pPr>
        <w:tabs>
          <w:tab w:val="left" w:pos="5029"/>
        </w:tabs>
        <w:ind w:left="5029" w:hanging="180"/>
      </w:pPr>
      <w:rPr>
        <w:rFonts w:cs="Times New Roman"/>
      </w:rPr>
    </w:lvl>
    <w:lvl w:ilvl="6" w:tentative="0">
      <w:start w:val="1"/>
      <w:numFmt w:val="decimal"/>
      <w:lvlText w:val="%7."/>
      <w:lvlJc w:val="left"/>
      <w:pPr>
        <w:tabs>
          <w:tab w:val="left" w:pos="5749"/>
        </w:tabs>
        <w:ind w:left="5749" w:hanging="360"/>
      </w:pPr>
      <w:rPr>
        <w:rFonts w:cs="Times New Roman"/>
      </w:rPr>
    </w:lvl>
    <w:lvl w:ilvl="7" w:tentative="0">
      <w:start w:val="1"/>
      <w:numFmt w:val="lowerLetter"/>
      <w:lvlText w:val="%8."/>
      <w:lvlJc w:val="left"/>
      <w:pPr>
        <w:tabs>
          <w:tab w:val="left" w:pos="6469"/>
        </w:tabs>
        <w:ind w:left="6469" w:hanging="360"/>
      </w:pPr>
      <w:rPr>
        <w:rFonts w:cs="Times New Roman"/>
      </w:rPr>
    </w:lvl>
    <w:lvl w:ilvl="8" w:tentative="0">
      <w:start w:val="1"/>
      <w:numFmt w:val="lowerRoman"/>
      <w:lvlText w:val="%9."/>
      <w:lvlJc w:val="right"/>
      <w:pPr>
        <w:tabs>
          <w:tab w:val="left" w:pos="7189"/>
        </w:tabs>
        <w:ind w:left="718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24"/>
    <w:footnote w:id="25"/>
  </w:footnotePr>
  <w:compat>
    <w:spaceForUL/>
    <w:doNotLeaveBackslashAlon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6678E"/>
    <w:rsid w:val="0CE76C23"/>
    <w:rsid w:val="1206678E"/>
    <w:rsid w:val="180E2B36"/>
    <w:rsid w:val="1B117D0E"/>
    <w:rsid w:val="1BCD0174"/>
    <w:rsid w:val="2692336D"/>
    <w:rsid w:val="37673A74"/>
    <w:rsid w:val="43C173F8"/>
    <w:rsid w:val="55984E22"/>
    <w:rsid w:val="55A63D1C"/>
    <w:rsid w:val="5D9B0AC4"/>
    <w:rsid w:val="5DC8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FollowedHyperlink"/>
    <w:basedOn w:val="3"/>
    <w:qFormat/>
    <w:uiPriority w:val="0"/>
    <w:rPr>
      <w:color w:val="800080"/>
      <w:u w:val="single"/>
    </w:rPr>
  </w:style>
  <w:style w:type="character" w:styleId="6">
    <w:name w:val="footnote reference"/>
    <w:basedOn w:val="3"/>
    <w:semiHidden/>
    <w:unhideWhenUsed/>
    <w:qFormat/>
    <w:uiPriority w:val="99"/>
    <w:rPr>
      <w:vertAlign w:val="superscript"/>
    </w:rPr>
  </w:style>
  <w:style w:type="character" w:styleId="7">
    <w:name w:val="Hyperlink"/>
    <w:basedOn w:val="3"/>
    <w:qFormat/>
    <w:uiPriority w:val="0"/>
    <w:rPr>
      <w:color w:val="0000FF"/>
      <w:u w:val="single"/>
    </w:rPr>
  </w:style>
  <w:style w:type="paragraph" w:styleId="8">
    <w:name w:val="footnote text"/>
    <w:basedOn w:val="1"/>
    <w:semiHidden/>
    <w:unhideWhenUsed/>
    <w:qFormat/>
    <w:uiPriority w:val="99"/>
    <w:rPr>
      <w:sz w:val="20"/>
      <w:szCs w:val="20"/>
    </w:rPr>
  </w:style>
  <w:style w:type="paragraph" w:styleId="9">
    <w:name w:val="header"/>
    <w:basedOn w:val="1"/>
    <w:qFormat/>
    <w:uiPriority w:val="0"/>
    <w:pPr>
      <w:tabs>
        <w:tab w:val="center" w:pos="4153"/>
        <w:tab w:val="right" w:pos="8306"/>
      </w:tabs>
    </w:pPr>
  </w:style>
  <w:style w:type="paragraph" w:styleId="10">
    <w:name w:val="footer"/>
    <w:basedOn w:val="1"/>
    <w:qFormat/>
    <w:uiPriority w:val="0"/>
    <w:pPr>
      <w:tabs>
        <w:tab w:val="center" w:pos="4153"/>
        <w:tab w:val="right" w:pos="8306"/>
      </w:tabs>
    </w:pPr>
  </w:style>
  <w:style w:type="paragraph" w:styleId="11">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customStyle="1" w:styleId="12">
    <w:name w:val="Standard"/>
    <w:qFormat/>
    <w:uiPriority w:val="99"/>
    <w:pPr>
      <w:widowControl w:val="0"/>
      <w:suppressAutoHyphens/>
      <w:autoSpaceDN w:val="0"/>
      <w:textAlignment w:val="baseline"/>
    </w:pPr>
    <w:rPr>
      <w:rFonts w:ascii="Times New Roman" w:hAnsi="Times New Roman" w:eastAsia="Calibri" w:cs="Tahoma"/>
      <w:kern w:val="3"/>
      <w:sz w:val="24"/>
      <w:szCs w:val="24"/>
      <w:lang w:val="de-DE" w:eastAsia="ja-JP" w:bidi="fa-IR"/>
    </w:rPr>
  </w:style>
  <w:style w:type="paragraph"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Office_11.2.0.10426_F1E327BC-269C-435d-A152-05C5408002CA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2021-05-18T13:03:00Z</dcterms:created>
  <dc:creator>eprib</dc:creator>
  <cp:lastModifiedBy>eprib</cp:lastModifiedBy>
  <dcterms:modified xsi:type="dcterms:W3CDTF">2021-12-30T16:24:14Z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1049-11.2.0.10426</vt:lpwstr>
  </property>
  <property fmtid="{D5CDD505-2E9C-101B-9397-08002B2CF9AE}" pid="3" name="ICV">
    <vt:lpwstr>D3B664018E4C468FA678DED2C9052AE0</vt:lpwstr>
  </property>
</Properties>
</file>